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9" w:rsidRPr="00971859" w:rsidRDefault="00971859" w:rsidP="0097185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71859">
        <w:rPr>
          <w:sz w:val="28"/>
          <w:szCs w:val="28"/>
        </w:rPr>
        <w:t>Дополнительная общеобразовательная общеразвивающая программа художественной направленности «Фантазёры» является комплексной</w:t>
      </w:r>
      <w:r w:rsidRPr="00971859">
        <w:rPr>
          <w:rStyle w:val="a4"/>
          <w:sz w:val="28"/>
          <w:szCs w:val="28"/>
        </w:rPr>
        <w:t>.</w:t>
      </w:r>
      <w:r w:rsidRPr="00971859">
        <w:rPr>
          <w:sz w:val="28"/>
          <w:szCs w:val="28"/>
        </w:rPr>
        <w:t> Комплексность программы выражается в обучении детей разным техникам декоративно-прикладного творчества и изобразительного искусства.</w:t>
      </w:r>
    </w:p>
    <w:p w:rsidR="00971859" w:rsidRPr="00971859" w:rsidRDefault="00971859" w:rsidP="0097185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971859">
        <w:rPr>
          <w:sz w:val="28"/>
          <w:szCs w:val="28"/>
        </w:rPr>
        <w:t>     Программа направлена на художественно-эстетическое развитие детей, формирует интеллектуальную, эмоционально-чувственную и волевую сферы, способствует сенсорному воспитанию, развитию наглядно-образного, ассоциативного мышления.</w:t>
      </w:r>
    </w:p>
    <w:p w:rsidR="00971859" w:rsidRPr="00971859" w:rsidRDefault="00971859" w:rsidP="0097185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971859">
        <w:rPr>
          <w:sz w:val="28"/>
          <w:szCs w:val="28"/>
        </w:rPr>
        <w:t xml:space="preserve">     </w:t>
      </w:r>
      <w:proofErr w:type="gramStart"/>
      <w:r w:rsidRPr="00971859">
        <w:rPr>
          <w:sz w:val="28"/>
          <w:szCs w:val="28"/>
        </w:rPr>
        <w:t>Ведущей идеей программы является создание на занятиях творчески комфортной и психологически безопасной образовательной среды, в основе которой лежит принцип от простого к сложному, от знакомых понятий и навыков к новым, от творческого самовыражения в свободной технике к отработанным приёмам исполнения в соответствии с творческим замыслом исполнителя.</w:t>
      </w:r>
      <w:proofErr w:type="gramEnd"/>
    </w:p>
    <w:p w:rsidR="00971859" w:rsidRPr="00971859" w:rsidRDefault="00971859" w:rsidP="0097185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971859">
        <w:rPr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Умение ви</w:t>
      </w:r>
      <w:bookmarkStart w:id="0" w:name="_GoBack"/>
      <w:bookmarkEnd w:id="0"/>
      <w:r w:rsidRPr="00971859">
        <w:rPr>
          <w:sz w:val="28"/>
          <w:szCs w:val="28"/>
        </w:rPr>
        <w:t>деть и понимать красоту окружающего мира, способствует воспитанию культуры чувств, развитию художественно-эстетического вкуса. Занятия изобразительным искусством являются эффективным средством приобщения детей к изучению народных традиций.</w:t>
      </w:r>
    </w:p>
    <w:p w:rsidR="00971859" w:rsidRPr="00971859" w:rsidRDefault="00971859" w:rsidP="0097185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971859">
        <w:rPr>
          <w:sz w:val="28"/>
          <w:szCs w:val="28"/>
        </w:rPr>
        <w:t> </w:t>
      </w:r>
    </w:p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E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1859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401E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2023-01-17T00:20:00Z</dcterms:created>
  <dcterms:modified xsi:type="dcterms:W3CDTF">2023-01-17T00:21:00Z</dcterms:modified>
</cp:coreProperties>
</file>