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4" w:rsidRPr="00EE0014" w:rsidRDefault="00FC323E" w:rsidP="00EE0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E0014" w:rsidRPr="00EE0014" w:rsidSect="00B67680">
          <w:footerReference w:type="default" r:id="rId8"/>
          <w:pgSz w:w="11906" w:h="16838"/>
          <w:pgMar w:top="1125" w:right="664" w:bottom="1134" w:left="1701" w:header="0" w:footer="0" w:gutter="0"/>
          <w:cols w:space="708"/>
        </w:sectPr>
      </w:pPr>
      <w:r>
        <w:rPr>
          <w:noProof/>
          <w:lang w:eastAsia="ru-RU"/>
        </w:rPr>
        <w:drawing>
          <wp:inline distT="0" distB="0" distL="0" distR="0" wp14:anchorId="5243C8EB" wp14:editId="5A271C08">
            <wp:extent cx="6058535" cy="856703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856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14" w:rsidRPr="00EE0014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EE00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EE00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E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ВНЫЕ</w:t>
      </w:r>
      <w:r w:rsidRPr="00EE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РИСТИКИ</w:t>
      </w:r>
      <w:r w:rsidRPr="00EE00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EE0014" w:rsidRPr="00EE0014" w:rsidRDefault="00EE0014" w:rsidP="004B014C">
      <w:pPr>
        <w:spacing w:after="3" w:line="25" w:lineRule="atLeast"/>
        <w:ind w:right="-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014" w:rsidRPr="006F6798" w:rsidRDefault="00EE0014" w:rsidP="004B014C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Pr="006F67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6F67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</w:p>
    <w:p w:rsidR="00EE0014" w:rsidRPr="006F6798" w:rsidRDefault="004B014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="00EE0014"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аммы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данной программы является</w:t>
      </w:r>
      <w:r w:rsidR="00D00EA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патриотического воспитания в современных условиях,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интереса, </w:t>
      </w:r>
      <w:r w:rsidR="00DA7E2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2E701F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и нравственных качеств </w:t>
      </w:r>
      <w:r w:rsidR="00D00EA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00EA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 в процессе освоения технологии из</w:t>
      </w:r>
      <w:r w:rsidR="00D00EA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готовления </w:t>
      </w:r>
      <w:r w:rsidR="002E701F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и традиционной </w:t>
      </w:r>
      <w:r w:rsidR="00D2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="002E701F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</w:t>
      </w:r>
      <w:r w:rsidR="00D00EA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текстильной игрушки.</w:t>
      </w:r>
      <w:r w:rsidR="00DC32C3" w:rsidRPr="00DC32C3">
        <w:t xml:space="preserve"> </w:t>
      </w:r>
    </w:p>
    <w:p w:rsidR="00657344" w:rsidRPr="006F6798" w:rsidRDefault="00DA7E2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0EA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</w:t>
      </w:r>
      <w:r w:rsidR="00D00EA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прикладной, носит практико-ориентированный характер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EA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овладение обучающимися основных приемов  обработки ткани, приобретение умений и на</w:t>
      </w:r>
      <w:r w:rsidR="0070316F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работы на швейной машине, о</w:t>
      </w:r>
      <w:r w:rsidR="00D9176B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сваива</w:t>
      </w:r>
      <w:r w:rsidR="0070316F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9176B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техники изготовления разных видов текстильных игрушек</w:t>
      </w:r>
      <w:r w:rsidR="0070316F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316F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176B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бучающийся</w:t>
      </w:r>
      <w:proofErr w:type="gramEnd"/>
      <w:r w:rsidR="00D9176B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получает  возможность  познакомиться  с  историей декоративно-</w:t>
      </w:r>
      <w:r w:rsidR="00D9176B" w:rsidRPr="005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 творчества  и  искусства,  узнать </w:t>
      </w:r>
      <w:r w:rsidR="00841281" w:rsidRPr="005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русских народных традициях</w:t>
      </w:r>
      <w:r w:rsidR="00E102F1" w:rsidRPr="00537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1F9" w:rsidRPr="0053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AEE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 адаптировано к условиям конкретного образовательного учреждения и отражает возрастные и индивидуальные особенности развития детей.</w:t>
      </w:r>
      <w:r w:rsidR="009C0B5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0014" w:rsidRDefault="004B014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EE0014"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мы - </w:t>
      </w:r>
      <w:r w:rsidR="00EE0014" w:rsidRPr="006F67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художественная.</w:t>
      </w:r>
    </w:p>
    <w:p w:rsidR="004B014C" w:rsidRPr="006F6798" w:rsidRDefault="004B014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   </w:t>
      </w:r>
      <w:r w:rsidR="00D25B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Языка реализации программы: </w:t>
      </w:r>
      <w:r w:rsidR="00D25BE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государственный язык РФ - </w:t>
      </w:r>
      <w:r w:rsidRPr="004B014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русский.</w:t>
      </w:r>
    </w:p>
    <w:p w:rsidR="00EE0014" w:rsidRPr="006F6798" w:rsidRDefault="004B014C" w:rsidP="004B014C">
      <w:pPr>
        <w:spacing w:after="0" w:line="25" w:lineRule="atLeast"/>
        <w:ind w:right="-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r w:rsidR="00EE0014"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- </w:t>
      </w:r>
      <w:r w:rsidR="00EE0014"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>базовый.</w:t>
      </w:r>
    </w:p>
    <w:p w:rsidR="00386C63" w:rsidRPr="006F6798" w:rsidRDefault="004B014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EE0014" w:rsidRPr="006F679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="002E701F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 программы  </w:t>
      </w:r>
    </w:p>
    <w:p w:rsidR="00636833" w:rsidRPr="006F6798" w:rsidRDefault="004B014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52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материала программы</w:t>
      </w:r>
      <w:r w:rsidR="001F1921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направлено на передачу знаний, умений и навыков</w:t>
      </w:r>
      <w:r w:rsidR="00DE4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формированию у обучающихся </w:t>
      </w:r>
      <w:r w:rsidR="001F1921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компетенции в области </w:t>
      </w:r>
      <w:r w:rsidR="001F1921" w:rsidRPr="00E1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декоративно-прикладного </w:t>
      </w:r>
      <w:r w:rsidR="001F1921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искусства, в тесной взаимосвязи с дизайном современной жизни и традициями народного искусства. </w:t>
      </w:r>
      <w:r w:rsidR="00386C6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 де</w:t>
      </w:r>
      <w:r w:rsidR="0063683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тей к </w:t>
      </w:r>
      <w:r w:rsidR="00A52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русской народной культуре,</w:t>
      </w:r>
      <w:r w:rsidR="00386C6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683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способ</w:t>
      </w:r>
      <w:r w:rsidR="00A52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63683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патриотизма</w:t>
      </w:r>
      <w:r w:rsidR="00386C6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позволяет осуществлять </w:t>
      </w:r>
      <w:r w:rsidR="00BB6E71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только теоретическим осмыслением богатства народных игрушек, но и практическое включение в изготовление игрушки.</w:t>
      </w:r>
      <w:r w:rsidR="002E701F" w:rsidRPr="006F6798">
        <w:rPr>
          <w:rFonts w:ascii="Times New Roman" w:hAnsi="Times New Roman" w:cs="Times New Roman"/>
          <w:sz w:val="28"/>
          <w:szCs w:val="28"/>
        </w:rPr>
        <w:t xml:space="preserve"> </w:t>
      </w:r>
      <w:r w:rsidR="002E701F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занятиях и</w:t>
      </w:r>
      <w:r w:rsidR="00386C6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спользуются наглядные средства, которые помогают подвести детей к </w:t>
      </w:r>
      <w:r w:rsidR="00712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</w:t>
      </w:r>
      <w:r w:rsidR="00386C6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глубокому пониманию самобытности народных промыслов, </w:t>
      </w:r>
      <w:r w:rsidR="00A52585" w:rsidRPr="00A52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смысла фольклорных произведений, </w:t>
      </w:r>
      <w:r w:rsidR="00BB6E71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683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обычаям и традициям  проведения народных праздник</w:t>
      </w:r>
      <w:r w:rsidR="001F1921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в</w:t>
      </w:r>
      <w:r w:rsidR="00BB6E71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701F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жизни</w:t>
      </w:r>
      <w:r w:rsidR="00636833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701F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современного мира.</w:t>
      </w:r>
      <w:r w:rsidR="004317C9" w:rsidRPr="004317C9">
        <w:t xml:space="preserve"> </w:t>
      </w:r>
      <w:r w:rsidR="004317C9" w:rsidRPr="00431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Приобщение </w:t>
      </w:r>
      <w:r w:rsidR="00301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наследию воспитывает уважение и </w:t>
      </w:r>
      <w:r w:rsidR="004317C9" w:rsidRPr="00431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гордость за землю, на которой живешь.</w:t>
      </w:r>
    </w:p>
    <w:p w:rsidR="00EE0014" w:rsidRPr="006F6798" w:rsidRDefault="002E701F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Данная программа создает возможности для развития творческих способностей детей с последующей их реализ</w:t>
      </w:r>
      <w:r w:rsidR="00712B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ацией в творческих профессиях, так как в</w:t>
      </w: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время изготовления текстильных кукол и игрушек,  воспитанники знакомятся с профессиями дизайнера, художника-оформителя, закройщика, швеи.</w:t>
      </w:r>
      <w:r w:rsidR="00EE0014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EE0014" w:rsidRPr="006F6798" w:rsidRDefault="004B014C" w:rsidP="004B014C">
      <w:pPr>
        <w:spacing w:after="0" w:line="25" w:lineRule="atLeast"/>
        <w:ind w:right="-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EE0014"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="00EE0014"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B0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реализации программы могут участвовать обучающиеся 7-18 лет, интересующиеся декоративно-прикладным творчеством в области шитья, как  с достаточной предварительной подготовкой, так и без подготовки. </w:t>
      </w:r>
    </w:p>
    <w:p w:rsidR="00EE0014" w:rsidRPr="006F6798" w:rsidRDefault="004B014C" w:rsidP="004B014C">
      <w:pPr>
        <w:spacing w:after="0" w:line="25" w:lineRule="atLeast"/>
        <w:ind w:right="-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</w:t>
      </w:r>
      <w:r w:rsidR="00EE0014" w:rsidRPr="006F6798">
        <w:rPr>
          <w:rFonts w:ascii="Times New Roman" w:eastAsia="Calibri" w:hAnsi="Times New Roman" w:cs="Times New Roman"/>
          <w:b/>
          <w:sz w:val="28"/>
          <w:szCs w:val="28"/>
        </w:rPr>
        <w:t>Объем и срок освоения программы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4B014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F67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Продолжительность обучения составляет два учебных года. </w:t>
      </w:r>
    </w:p>
    <w:p w:rsidR="00EE0014" w:rsidRPr="006F6798" w:rsidRDefault="004B014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обучения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4B0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Очная.  Реализации дополнительной общеобразовательной программы или ее частей в дни возможного непосещения занятий </w:t>
      </w:r>
      <w:proofErr w:type="gramStart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неблагоприятным погодным и эпидемиологическим условиям,  по усмотрению родителей (законных представителей) организовывается с применением дистанционных образовательных технологий.</w:t>
      </w:r>
    </w:p>
    <w:p w:rsidR="00EE0014" w:rsidRPr="006F6798" w:rsidRDefault="004B014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начинаются и заканчиваются по расписанию. Продолжительность учебного занятия устанавливается в зависимости от возрастных и психофизиологических особенностей,  допустимой нагрузки обучающихся с учетом санитарных норм и правил, утвержденных Постановлением Главного государственного санитарного врача  РФ от 28.09.2020 СанПиН 2.4.3648-20.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проводятся: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обучения  </w:t>
      </w:r>
      <w:r w:rsidR="00B6768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7-11 лет</w:t>
      </w:r>
      <w:r w:rsidR="00782956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</w:t>
      </w:r>
      <w:r w:rsidR="00B6768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2 раза в неделю – 144 часа в год.</w:t>
      </w:r>
    </w:p>
    <w:p w:rsidR="00B67680" w:rsidRPr="006F6798" w:rsidRDefault="00E102F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(12</w:t>
      </w:r>
      <w:r w:rsidR="00B6768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-18 лет) - </w:t>
      </w:r>
      <w:r w:rsidR="00782956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68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2 раза в неделю – 144 часа в год.</w:t>
      </w:r>
    </w:p>
    <w:p w:rsidR="00EE0014" w:rsidRPr="00F7639C" w:rsidRDefault="00EE0014" w:rsidP="004B014C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1.2</w:t>
      </w:r>
      <w:r w:rsidRPr="00F7639C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  <w:lang w:eastAsia="ru-RU"/>
        </w:rPr>
        <w:t xml:space="preserve"> 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Ц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28"/>
          <w:lang w:eastAsia="ru-RU"/>
        </w:rPr>
        <w:t>е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ль</w:t>
      </w:r>
      <w:r w:rsidRPr="00F7639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8"/>
          <w:lang w:eastAsia="ru-RU"/>
        </w:rPr>
        <w:t>и</w:t>
      </w:r>
      <w:r w:rsidRPr="00F7639C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lang w:eastAsia="ru-RU"/>
        </w:rPr>
        <w:t xml:space="preserve"> 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28"/>
          <w:lang w:eastAsia="ru-RU"/>
        </w:rPr>
        <w:t>з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д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ачи</w:t>
      </w:r>
      <w:r w:rsidRPr="00F7639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28"/>
          <w:lang w:eastAsia="ru-RU"/>
        </w:rPr>
        <w:t>п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рог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28"/>
          <w:lang w:eastAsia="ru-RU"/>
        </w:rPr>
        <w:t>р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аммы</w:t>
      </w:r>
    </w:p>
    <w:p w:rsidR="00EE0014" w:rsidRPr="00F7639C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7639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4B014C" w:rsidRPr="00F7639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</w:t>
      </w:r>
      <w:bookmarkStart w:id="0" w:name="_GoBack"/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Ц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28"/>
          <w:lang w:eastAsia="ru-RU"/>
        </w:rPr>
        <w:t>е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ль</w:t>
      </w:r>
      <w:r w:rsidRPr="00F7639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28"/>
          <w:lang w:eastAsia="ru-RU"/>
        </w:rPr>
        <w:t>р</w:t>
      </w: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ограммы:</w:t>
      </w:r>
      <w:r w:rsidRPr="00F7639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развитие</w:t>
      </w:r>
      <w:r w:rsidRPr="00F7639C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F7639C">
        <w:rPr>
          <w:rFonts w:ascii="Times New Roman" w:eastAsia="Times New Roman" w:hAnsi="Times New Roman" w:cs="Times New Roman"/>
          <w:sz w:val="32"/>
          <w:szCs w:val="28"/>
          <w:lang w:eastAsia="ru-RU"/>
        </w:rPr>
        <w:t>потенциальных способностей, заложенных в ребенке</w:t>
      </w:r>
      <w:r w:rsidR="000A0167" w:rsidRPr="00F7639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Pr="00F7639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посредством изготовления </w:t>
      </w:r>
      <w:r w:rsidR="00B67680" w:rsidRPr="00F7639C">
        <w:rPr>
          <w:rFonts w:ascii="Times New Roman" w:eastAsia="Times New Roman" w:hAnsi="Times New Roman" w:cs="Times New Roman"/>
          <w:sz w:val="32"/>
          <w:szCs w:val="28"/>
          <w:lang w:eastAsia="ru-RU"/>
        </w:rPr>
        <w:t>современной и традиционной русской народной  игрушки</w:t>
      </w:r>
      <w:r w:rsidRPr="00F7639C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553A78" w:rsidRPr="00F7639C" w:rsidRDefault="004B014C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    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28"/>
          <w:lang w:eastAsia="ru-RU"/>
        </w:rPr>
        <w:t>а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д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ачи</w:t>
      </w:r>
      <w:r w:rsidR="00EE0014" w:rsidRPr="00F7639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прог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р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амм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ы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  <w:r w:rsidR="00EE0014" w:rsidRPr="00F7639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EE0014" w:rsidRPr="00F7639C" w:rsidRDefault="004B014C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    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8"/>
          <w:lang w:eastAsia="ru-RU"/>
        </w:rPr>
        <w:t>о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28"/>
          <w:lang w:eastAsia="ru-RU"/>
        </w:rPr>
        <w:t>с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питат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28"/>
          <w:lang w:eastAsia="ru-RU"/>
        </w:rPr>
        <w:t>е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льны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28"/>
          <w:lang w:eastAsia="ru-RU"/>
        </w:rPr>
        <w:t>е</w:t>
      </w:r>
      <w:r w:rsidR="00EE0014" w:rsidRPr="00F763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</w:p>
    <w:p w:rsidR="00553A78" w:rsidRPr="006F6798" w:rsidRDefault="00553A78" w:rsidP="004B014C">
      <w:pPr>
        <w:numPr>
          <w:ilvl w:val="0"/>
          <w:numId w:val="1"/>
        </w:numPr>
        <w:spacing w:after="0" w:line="25" w:lineRule="atLeast"/>
        <w:ind w:left="1134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9C"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Воспитывать интерес к русским</w:t>
      </w:r>
      <w:r w:rsidR="00A27722" w:rsidRPr="00F7639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традициям и обычаям,  передающим</w:t>
      </w:r>
      <w:r w:rsidRPr="00F7639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ся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поколения в поколение.</w:t>
      </w:r>
    </w:p>
    <w:p w:rsidR="00553A78" w:rsidRPr="006F6798" w:rsidRDefault="00553A78" w:rsidP="004B014C">
      <w:pPr>
        <w:numPr>
          <w:ilvl w:val="0"/>
          <w:numId w:val="1"/>
        </w:numPr>
        <w:spacing w:after="0" w:line="25" w:lineRule="atLeast"/>
        <w:ind w:left="1134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патриотическое воспитание детей  через ознакомление с народными игрушками</w:t>
      </w:r>
      <w:r w:rsidR="00782956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русскими традициями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014" w:rsidRPr="00A27722" w:rsidRDefault="00EE0014" w:rsidP="004B014C">
      <w:pPr>
        <w:numPr>
          <w:ilvl w:val="0"/>
          <w:numId w:val="1"/>
        </w:numPr>
        <w:spacing w:after="0" w:line="25" w:lineRule="atLeast"/>
        <w:ind w:left="1134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мотивацию к творческому труду, работе на результат.  </w:t>
      </w:r>
    </w:p>
    <w:p w:rsidR="00EE0014" w:rsidRPr="006F6798" w:rsidRDefault="00EE0014" w:rsidP="004B014C">
      <w:pPr>
        <w:numPr>
          <w:ilvl w:val="0"/>
          <w:numId w:val="1"/>
        </w:numPr>
        <w:spacing w:after="0" w:line="25" w:lineRule="atLeast"/>
        <w:ind w:left="1134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аккуратность, целеустремленность, трудолюбие, усидчивость, самостоятельность,  бережное отношение к материальным ценностям.</w:t>
      </w:r>
    </w:p>
    <w:p w:rsidR="00EE0014" w:rsidRPr="006F6798" w:rsidRDefault="00EE0014" w:rsidP="004B014C">
      <w:pPr>
        <w:numPr>
          <w:ilvl w:val="0"/>
          <w:numId w:val="1"/>
        </w:numPr>
        <w:spacing w:after="0" w:line="25" w:lineRule="atLeast"/>
        <w:ind w:left="1134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доброжелательное отношение друг к  другу,  уважать и ценить творческую деятельность другого человека.</w:t>
      </w:r>
    </w:p>
    <w:p w:rsidR="00EE0014" w:rsidRPr="006F6798" w:rsidRDefault="004B014C" w:rsidP="004B014C">
      <w:pPr>
        <w:widowControl w:val="0"/>
        <w:spacing w:before="4"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0014"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014" w:rsidRPr="006F6798" w:rsidRDefault="00EE0014" w:rsidP="004B014C">
      <w:pPr>
        <w:numPr>
          <w:ilvl w:val="0"/>
          <w:numId w:val="2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 художественного вкуса, фантазии, изобретательности.</w:t>
      </w:r>
    </w:p>
    <w:p w:rsidR="00EE0014" w:rsidRPr="006F6798" w:rsidRDefault="00EE0014" w:rsidP="004B014C">
      <w:pPr>
        <w:numPr>
          <w:ilvl w:val="0"/>
          <w:numId w:val="2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цель работы и видеть ее конечный результат, анализировать, выделять главное.</w:t>
      </w:r>
    </w:p>
    <w:p w:rsidR="00EE0014" w:rsidRPr="006F6798" w:rsidRDefault="00EE0014" w:rsidP="004B014C">
      <w:pPr>
        <w:numPr>
          <w:ilvl w:val="0"/>
          <w:numId w:val="2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приемам коллективной работы, самоконтроля и взаимоконтроля.</w:t>
      </w:r>
    </w:p>
    <w:p w:rsidR="00EE0014" w:rsidRPr="006F6798" w:rsidRDefault="004B014C" w:rsidP="004B014C">
      <w:pPr>
        <w:widowControl w:val="0"/>
        <w:spacing w:before="4"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чающи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EE0014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0014"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921" w:rsidRPr="006F6798" w:rsidRDefault="001F1921" w:rsidP="004B014C">
      <w:pPr>
        <w:pStyle w:val="a5"/>
        <w:numPr>
          <w:ilvl w:val="0"/>
          <w:numId w:val="3"/>
        </w:numPr>
        <w:spacing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</w:rPr>
        <w:t>Формировать знания и  умения по изготовлению  текстильной игрушки.</w:t>
      </w:r>
    </w:p>
    <w:p w:rsidR="00EE0014" w:rsidRPr="006F6798" w:rsidRDefault="00553A78" w:rsidP="004B014C">
      <w:pPr>
        <w:numPr>
          <w:ilvl w:val="0"/>
          <w:numId w:val="3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 разнообразии и назначен</w:t>
      </w:r>
      <w:r w:rsidR="00A27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традиционной народной игрушки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014" w:rsidRPr="006F6798" w:rsidRDefault="001F1921" w:rsidP="004B014C">
      <w:pPr>
        <w:numPr>
          <w:ilvl w:val="0"/>
          <w:numId w:val="3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0014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с технологией обработки ткани, оборудованием для шитья.</w:t>
      </w:r>
    </w:p>
    <w:p w:rsidR="00EE0014" w:rsidRDefault="00553A78" w:rsidP="004B014C">
      <w:pPr>
        <w:numPr>
          <w:ilvl w:val="0"/>
          <w:numId w:val="3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EE0014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безопасной работы при работе с колющими и режущими     предметами.</w:t>
      </w:r>
    </w:p>
    <w:bookmarkEnd w:id="0"/>
    <w:p w:rsidR="000A0167" w:rsidRPr="006F6798" w:rsidRDefault="000A0167" w:rsidP="000A0167">
      <w:pPr>
        <w:spacing w:after="0" w:line="25" w:lineRule="atLeast"/>
        <w:ind w:left="1068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065" w:rsidRPr="000E5001" w:rsidRDefault="00D66065" w:rsidP="00573BE0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66065" w:rsidRDefault="00D66065" w:rsidP="00573BE0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2022-2023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обуч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</w:p>
    <w:p w:rsidR="00D66065" w:rsidRPr="000E5001" w:rsidRDefault="00D66065" w:rsidP="00573BE0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992"/>
        <w:gridCol w:w="1134"/>
        <w:gridCol w:w="1810"/>
      </w:tblGrid>
      <w:tr w:rsidR="00D66065" w:rsidRPr="000E5001" w:rsidTr="0061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программу: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751E17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</w:t>
            </w: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итоговая</w:t>
            </w: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4159E" w:rsidRDefault="00D66065" w:rsidP="004B014C">
            <w:pPr>
              <w:spacing w:line="25" w:lineRule="atLeast"/>
              <w:ind w:right="-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детьми;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рабочим местом.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751E17" w:rsidRDefault="00D66065" w:rsidP="004B014C">
            <w:pPr>
              <w:spacing w:line="25" w:lineRule="atLeast"/>
              <w:ind w:right="-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проведения занятий.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751E17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Основы ремесла: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0A0167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0A0167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0A0167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751E17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</w:t>
            </w: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итоговая</w:t>
            </w: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работе ручными работами.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швы: </w:t>
            </w:r>
          </w:p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Сметочные и копировальные</w:t>
            </w: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Шов « назад иголка».</w:t>
            </w:r>
          </w:p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Потайной шов</w:t>
            </w: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6065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Шов «через край».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left="-108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отделки текстильного изделия.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фурнитурой. </w:t>
            </w:r>
          </w:p>
          <w:p w:rsidR="00D66065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омство с понятием «фурнитуры». 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фурнитуры</w:t>
            </w:r>
          </w:p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Пришивание 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пуговиц. </w:t>
            </w:r>
          </w:p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Пришивание бусин и бисера.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выкройкой:</w:t>
            </w:r>
          </w:p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омство с понятиями – выкройка, 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лекало. Копирование выкроек. </w:t>
            </w:r>
          </w:p>
          <w:p w:rsidR="00D66065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хранение лекал.</w:t>
            </w:r>
          </w:p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Рациональное использование материала. </w:t>
            </w:r>
          </w:p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Правила раскроя ткани.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машина:</w:t>
            </w:r>
          </w:p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Машинные швы и строчки </w:t>
            </w:r>
          </w:p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ТБ при работе на швейной машине. </w:t>
            </w:r>
          </w:p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швейной машины к работе. </w:t>
            </w:r>
          </w:p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верхней и нижней нити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Терминология машинных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F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машинных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160910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</w:p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</w:p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Определение навыков и </w:t>
            </w:r>
          </w:p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умений обучающихся:</w:t>
            </w:r>
          </w:p>
          <w:p w:rsidR="00D66065" w:rsidRPr="00FF334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 текстильное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160910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160910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160910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Традицио</w:t>
            </w:r>
            <w:r w:rsidR="00E10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нная русская </w:t>
            </w:r>
            <w:r w:rsidR="00866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5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2B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грушка</w:t>
            </w:r>
            <w:r w:rsidR="006E6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left="-108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</w:t>
            </w: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тряпичная кукла</w:t>
            </w:r>
          </w:p>
          <w:p w:rsidR="00932AD5" w:rsidRPr="00B97195" w:rsidRDefault="00907D4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Крупеничка (Зернушка)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B02510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B02510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B02510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02510" w:rsidRPr="00B97195" w:rsidRDefault="00A5258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="007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русским народным </w:t>
            </w:r>
            <w:r w:rsidR="007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</w:t>
            </w:r>
            <w:r w:rsidR="009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 Ряба» </w:t>
            </w:r>
            <w:r w:rsidR="00B0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(лоскутное шитье)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A52585" w:rsidRDefault="00A5258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Персонажи детского устного </w:t>
            </w:r>
            <w:r w:rsidR="00AC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фольклора </w:t>
            </w:r>
            <w:r w:rsidR="002B4634" w:rsidRPr="002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 у бабуси…» (п</w:t>
            </w:r>
            <w:r w:rsidR="00932AD5" w:rsidRPr="002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альчиковый театр</w:t>
            </w:r>
            <w:r w:rsidR="002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фетра</w:t>
            </w:r>
            <w:r w:rsidR="002B4634" w:rsidRPr="002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2B4634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932AD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932AD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77F97" w:rsidRDefault="00777F97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и забавы.</w:t>
            </w:r>
          </w:p>
          <w:p w:rsidR="00932AD5" w:rsidRPr="00B97195" w:rsidRDefault="00777F97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«Снеговик»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2B4634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32AD5" w:rsidRPr="0093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2B4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B4634" w:rsidRPr="00B97195" w:rsidRDefault="002B4634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промыслы. </w:t>
            </w:r>
            <w:r w:rsidR="009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E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фетра </w:t>
            </w:r>
            <w:r w:rsidR="00B0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бисера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932AD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932AD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2B4634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3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Персонажи </w:t>
            </w:r>
            <w:r w:rsidR="000B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</w:t>
            </w:r>
          </w:p>
          <w:p w:rsidR="00932AD5" w:rsidRPr="00B97195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«Дымковская барышня»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932AD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932AD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в русском </w:t>
            </w:r>
            <w:r w:rsidR="002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народном костюме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«Аленушка»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932AD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32AD5" w:rsidRPr="0093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751E17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751E17" w:rsidRDefault="002B4634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Современная игрушка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left="-108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782956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</w:t>
            </w:r>
            <w:r w:rsidR="006E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«Карамелька»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E6BDD" w:rsidRP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  <w:r w:rsidR="00C8327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E6BDD" w:rsidRPr="006E6BDD" w:rsidRDefault="006E6BD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D66065" w:rsidRPr="00B97195" w:rsidRDefault="006E6BD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 Мороза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0A0167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0A0167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  <w:r w:rsidR="00C8327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Плоскостная мягкая игрушка</w:t>
            </w:r>
            <w:r w:rsidR="000B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1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«Мишка»</w:t>
            </w:r>
            <w:r w:rsidR="000B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«Котик»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  <w:r w:rsidR="00C8327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782956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</w:t>
            </w:r>
            <w:r w:rsidR="006E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1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года»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C8327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  <w:r w:rsidR="00C8327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«Авторская»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C8327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  <w:r w:rsidR="00C8327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6E6BD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«Сюжетная»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C8327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6E6BD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работ на конкурсы и выставки</w:t>
            </w:r>
          </w:p>
          <w:p w:rsidR="00D66065" w:rsidRPr="0034159E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160910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работа на дистанционные и очные выставки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160910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очные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конкурсы</w:t>
            </w:r>
          </w:p>
          <w:p w:rsidR="00D66065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D66065" w:rsidRPr="000E5001" w:rsidTr="0061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учет знаний</w:t>
            </w:r>
          </w:p>
          <w:p w:rsidR="00D66065" w:rsidRPr="0034159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</w:t>
            </w: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итоговая</w:t>
            </w:r>
          </w:p>
        </w:tc>
      </w:tr>
      <w:tr w:rsidR="00D66065" w:rsidRPr="000E5001" w:rsidTr="00611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4159E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C8327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014" w:rsidRPr="009759F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014" w:rsidRPr="006F6798" w:rsidRDefault="00EE0014" w:rsidP="00573BE0">
      <w:pPr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6F67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F67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11E70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F67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Очередность занятий определяются детьми</w:t>
      </w:r>
      <w:r w:rsidR="00782956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желанием выполнить ту или иную игрушку. Темы могут предлагаться учащимися. Программа корректируется в течени</w:t>
      </w:r>
      <w:r w:rsidR="00611E7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 окончанию учебного года.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 Введение в программу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детьми. Знакомство с рабочим местом. Планирование проведения занятий. Правила внутреннего распорядка учебного кабинета. Понятие о декоративно-прикладном искусстве.</w:t>
      </w:r>
    </w:p>
    <w:p w:rsidR="00EE0014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лучших работ обучающихся прошлых лет.</w:t>
      </w:r>
    </w:p>
    <w:p w:rsidR="0093534C" w:rsidRPr="0093534C" w:rsidRDefault="0093534C" w:rsidP="009353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  (в процессе всего учебного года). </w:t>
      </w:r>
    </w:p>
    <w:p w:rsidR="0093534C" w:rsidRPr="0093534C" w:rsidRDefault="0093534C" w:rsidP="009353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правила работы с колющими и режущими инструментами, порядок </w:t>
      </w:r>
    </w:p>
    <w:p w:rsidR="0093534C" w:rsidRPr="0093534C" w:rsidRDefault="0093534C" w:rsidP="009353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месте, правила поведения на занятиях в объединении. </w:t>
      </w:r>
    </w:p>
    <w:p w:rsidR="0093534C" w:rsidRPr="006F6798" w:rsidRDefault="0093534C" w:rsidP="009353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тест  на закрепление теоретического материала.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 Основы ремесла</w:t>
      </w:r>
    </w:p>
    <w:p w:rsidR="009759F1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в процессе всего учебного года</w:t>
      </w:r>
      <w:r w:rsidR="00611E7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швы: «прямой» (наметочный), «назад игол</w:t>
      </w:r>
      <w:r w:rsidR="00611E7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«через край», «петельный», «потайной шов»  «закрепка».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фурнитурой: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Знакомство с понятием «фурнитуры». Образцы фурнитуры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Пришивание пуговиц. 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Пришивание бусин и бисера. 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выкройкой:</w:t>
      </w:r>
    </w:p>
    <w:p w:rsidR="009759F1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Знакомство с понятиями – выкройка, лекало. </w:t>
      </w:r>
    </w:p>
    <w:p w:rsidR="00611E70" w:rsidRPr="006F6798" w:rsidRDefault="009759F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r w:rsidR="00611E7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выкроек. </w:t>
      </w:r>
    </w:p>
    <w:p w:rsidR="00611E70" w:rsidRPr="006F6798" w:rsidRDefault="009759F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r w:rsidR="00611E7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хранение лекал.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Рациональное использование материала. </w:t>
      </w:r>
    </w:p>
    <w:p w:rsidR="009759F1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Правила раскроя ткани. 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машина: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Машинные швы и строчки 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ТБ при работе на швейной машине. 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Подготовка швейной машины к работе. </w:t>
      </w:r>
    </w:p>
    <w:p w:rsidR="00611E70" w:rsidRPr="006F6798" w:rsidRDefault="009759F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611E7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Заправка верхней и нижней нити.  </w:t>
      </w:r>
    </w:p>
    <w:p w:rsidR="00611E70" w:rsidRPr="006F6798" w:rsidRDefault="009759F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611E70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Терминология машинных работ. 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машинных швов.</w:t>
      </w:r>
    </w:p>
    <w:p w:rsidR="009759F1" w:rsidRPr="006F6798" w:rsidRDefault="009759F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одежды и ее функциональные особенности.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  Определение навыков и умений обучающихся «Текстильное сердечко»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проводится, первым, как выявление навыков и умений детей по шитью.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>Беседа «Волшебный магазин тканей». Виды тканей, их характерные особенности и свойства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  Бумажная выкройка (лекало).</w:t>
      </w:r>
    </w:p>
    <w:p w:rsidR="00611E70" w:rsidRPr="006F6798" w:rsidRDefault="009759F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Практическая работа. </w:t>
      </w:r>
      <w:r w:rsidR="00EE0014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текстильного с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ердечка. Ручные швы. Прошивание ручным швом.</w:t>
      </w:r>
      <w:r w:rsidR="00EE0014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E70" w:rsidRPr="006F6798" w:rsidRDefault="00782956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59F1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759F1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Традиционная русская </w:t>
      </w:r>
      <w:r w:rsidR="00866F49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народная </w:t>
      </w:r>
      <w:r w:rsidR="009759F1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611E70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грушка     </w:t>
      </w:r>
    </w:p>
    <w:p w:rsidR="00907D4D" w:rsidRPr="006F6798" w:rsidRDefault="00611E70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Народная тряпичная кукла</w:t>
      </w:r>
      <w:r w:rsidR="0068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AC" w:rsidRPr="00687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«Крупеничка (Зернушка)»</w:t>
      </w:r>
      <w:r w:rsidR="009759F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9F1" w:rsidRPr="006F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70" w:rsidRPr="006F6798" w:rsidRDefault="00907D4D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hAnsi="Times New Roman" w:cs="Times New Roman"/>
          <w:sz w:val="28"/>
          <w:szCs w:val="28"/>
        </w:rPr>
        <w:t>Теория. Презентация «</w:t>
      </w:r>
      <w:r w:rsidR="009759F1" w:rsidRPr="006F6798">
        <w:rPr>
          <w:rFonts w:ascii="Times New Roman" w:hAnsi="Times New Roman" w:cs="Times New Roman"/>
          <w:sz w:val="28"/>
          <w:szCs w:val="28"/>
        </w:rPr>
        <w:t>Особенности т</w:t>
      </w:r>
      <w:r w:rsidR="009759F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радиционной тряпичной русской народной куклы-скрутки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59F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изготовления куклы</w:t>
      </w:r>
      <w:r w:rsidR="0068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«Крупеничка</w:t>
      </w:r>
      <w:r w:rsidR="006873AC" w:rsidRPr="006873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(Зернушка, Зерновушка, Горошинка)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9F1" w:rsidRPr="006F6798" w:rsidRDefault="009759F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</w:t>
      </w:r>
      <w:r w:rsidR="00E62C93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907D4D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тряпичной куклы </w:t>
      </w:r>
      <w:r w:rsidR="00E62C93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«Крупеничка</w:t>
      </w:r>
      <w:r w:rsidR="00907D4D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2C93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народным особенным правилам.</w:t>
      </w:r>
    </w:p>
    <w:p w:rsidR="00611E70" w:rsidRPr="006F6798" w:rsidRDefault="009759F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  <w:r w:rsidR="00907D4D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тряпичной куклы </w:t>
      </w:r>
      <w:r w:rsidR="00687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«Крупеничка</w:t>
      </w:r>
      <w:r w:rsidR="005E487B" w:rsidRP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7D4D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бесшовным способом. </w:t>
      </w:r>
    </w:p>
    <w:p w:rsidR="00611E70" w:rsidRPr="006F6798" w:rsidRDefault="00777F97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A52585" w:rsidRPr="00A5258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 Ряба. Игрушка по русским народным сказкам» (лоскутное шитье)</w:t>
      </w:r>
      <w:r w:rsidR="00A5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D4D" w:rsidRPr="006F6798" w:rsidRDefault="00907D4D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</w:t>
      </w:r>
      <w:r w:rsidRP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1F29" w:rsidRP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«Искусство шитья из лоскутков».</w:t>
      </w:r>
      <w:r w:rsidR="005E487B" w:rsidRPr="005E487B">
        <w:rPr>
          <w:rFonts w:ascii="Times New Roman" w:hAnsi="Times New Roman" w:cs="Times New Roman"/>
          <w:sz w:val="28"/>
          <w:szCs w:val="28"/>
        </w:rPr>
        <w:t xml:space="preserve"> Секреты и правила лоскутного шитья.</w:t>
      </w:r>
      <w:r w:rsidR="005E487B">
        <w:t xml:space="preserve"> </w:t>
      </w:r>
    </w:p>
    <w:p w:rsidR="00907D4D" w:rsidRPr="006F6798" w:rsidRDefault="00907D4D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101F2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игрушки «</w:t>
      </w:r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</w:t>
      </w:r>
      <w:r w:rsidR="00101F2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сказке «Курочка Ряба»</w:t>
      </w:r>
      <w:r w:rsidR="00101F2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87B" w:rsidRP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шитья — сборка цветных  маленьких квадратиков в цельное изделие.</w:t>
      </w:r>
    </w:p>
    <w:p w:rsidR="00611E70" w:rsidRPr="00AC4F57" w:rsidRDefault="00AC4F57" w:rsidP="004B014C">
      <w:pPr>
        <w:pStyle w:val="a5"/>
        <w:numPr>
          <w:ilvl w:val="1"/>
          <w:numId w:val="3"/>
        </w:numPr>
        <w:spacing w:line="25" w:lineRule="atLeast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57">
        <w:rPr>
          <w:rFonts w:ascii="Times New Roman" w:eastAsia="Times New Roman" w:hAnsi="Times New Roman" w:cs="Times New Roman"/>
          <w:sz w:val="28"/>
          <w:szCs w:val="28"/>
        </w:rPr>
        <w:t>Персонажи детского устного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</w:t>
      </w:r>
      <w:r w:rsidRPr="00AC4F57">
        <w:rPr>
          <w:rFonts w:ascii="Times New Roman" w:eastAsia="Times New Roman" w:hAnsi="Times New Roman" w:cs="Times New Roman"/>
          <w:sz w:val="28"/>
          <w:szCs w:val="28"/>
        </w:rPr>
        <w:t xml:space="preserve"> фольклора «Жили у бабуси…» (пальчиковый театр из фетра).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585" w:rsidRPr="00AC4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212" w:rsidRPr="00AC4F57">
        <w:rPr>
          <w:rFonts w:ascii="Times New Roman" w:eastAsia="Times New Roman" w:hAnsi="Times New Roman" w:cs="Times New Roman"/>
          <w:sz w:val="28"/>
          <w:szCs w:val="28"/>
        </w:rPr>
        <w:t xml:space="preserve">Подбор ткани по теме. Работа с выкройкой. Сшивание.  Художественное оформление. </w:t>
      </w:r>
    </w:p>
    <w:p w:rsidR="00101F29" w:rsidRPr="006F6798" w:rsidRDefault="00101F2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Презентация «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</w:t>
      </w:r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песенки, загадки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изготовления пальчиковой игрушки из фетра.</w:t>
      </w:r>
    </w:p>
    <w:p w:rsidR="00101F29" w:rsidRPr="006F6798" w:rsidRDefault="00101F2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Изготовление персонажей детской песенки «Жили у бабуси…» 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192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театр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фетра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01F2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 и забавы. «Снеговик» из ткани.</w:t>
      </w:r>
    </w:p>
    <w:p w:rsidR="00101F29" w:rsidRPr="006F6798" w:rsidRDefault="00101F2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Презентация «</w:t>
      </w:r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 и забавы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кроя «Снеговика».</w:t>
      </w:r>
    </w:p>
    <w:p w:rsidR="00101F29" w:rsidRPr="006F6798" w:rsidRDefault="00101F2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</w:t>
      </w:r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игрушки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7F9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Снеговик» из ткани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87B" w:rsidRP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ткани по теме. Работа с выкройкой. Сшивание. 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Атрибуты.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69F" w:rsidRP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«Русские народные промыслы. Матре</w:t>
      </w:r>
      <w:r w:rsid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шка» (</w:t>
      </w:r>
      <w:r w:rsidR="000B169F" w:rsidRP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фетра  и бисера</w:t>
      </w:r>
      <w:r w:rsid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1F29" w:rsidRPr="006F6798" w:rsidRDefault="00101F2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Презентация «История возникновение Семеновской матрешки».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кроя плоскостной игрушки из фетра. </w:t>
      </w:r>
    </w:p>
    <w:p w:rsidR="00101F29" w:rsidRPr="006F6798" w:rsidRDefault="00101F2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Изготовление «Матрешки» из фетра.</w:t>
      </w:r>
      <w:r w:rsidR="005E487B" w:rsidRPr="005E487B">
        <w:t xml:space="preserve"> 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фетра</w:t>
      </w:r>
      <w:r w:rsidR="005E487B" w:rsidRP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 Работа с выкройкой. Сшивание. 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бисером, бусинами, атласными лентами.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F2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101F2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Персонажи </w:t>
      </w:r>
      <w:r w:rsid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</w:t>
      </w:r>
      <w:r w:rsidR="00101F2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промыслов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«Дымковская барышня»</w:t>
      </w:r>
    </w:p>
    <w:p w:rsidR="00101F2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101F2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«Народные промыслы России».</w:t>
      </w:r>
      <w:r w:rsidR="005E487B" w:rsidRPr="005E487B">
        <w:t xml:space="preserve"> 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д</w:t>
      </w:r>
      <w:r w:rsidR="005E487B" w:rsidRP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ымковская роспись представляет собой сочетание кругов, зигзагов, строгих прямых или волнистых линий.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Цвет.</w:t>
      </w:r>
    </w:p>
    <w:p w:rsidR="00101F29" w:rsidRPr="006F6798" w:rsidRDefault="005E487B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101F2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Изготовления куклы </w:t>
      </w:r>
      <w:r w:rsidR="00866F4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«Дымковская барышня»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(возможны варианты) </w:t>
      </w:r>
      <w:r w:rsidR="00866F49" w:rsidRPr="006F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костюме </w:t>
      </w:r>
      <w:r w:rsidR="00866F4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стиле русских народных промыслов.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ткани по теме. Работа с выкройкой. Сшивание.  Художественное оформление игрушек.</w:t>
      </w:r>
    </w:p>
    <w:p w:rsidR="00611E70" w:rsidRPr="006F6798" w:rsidRDefault="00611E7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Кукла в русском народном костюме  «Аленушка»</w:t>
      </w:r>
      <w:r w:rsidR="00866F4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 «Презентация «Русский народный костюм».</w:t>
      </w:r>
      <w:r w:rsid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 отличия русского народного костюма. 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Изготовление куклы «Аленушка» в народном стиле.</w:t>
      </w:r>
      <w:r w:rsidR="005E487B" w:rsidRPr="005E487B">
        <w:t xml:space="preserve"> </w:t>
      </w:r>
      <w:r w:rsidR="005E487B" w:rsidRPr="005E4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ткани по теме. Работа с выкройкой. Сшивание.  Художественное оформление игрушек.</w:t>
      </w:r>
    </w:p>
    <w:p w:rsidR="00866F49" w:rsidRPr="006F6798" w:rsidRDefault="00782956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66F49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66F49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Современная игрушка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темы имеют несколько вариантов изготовления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желания и фантазии ребенка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Технология изготовления объемных </w:t>
      </w:r>
      <w:r w:rsidR="006F6798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текстильных игрушек. Показ образцов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игрушек. Разновидности тканей. Их сочетание по цвету и фактуре. Особенности кроя. Технология изготовления и художественное оформление игрушки. Увеличение и уменьшение выкройки. Подбор ткани. Набивка объемных игрушек. Правила ухода за мягкими игрушками.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82956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«Карамелька»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Особенности кроя. Образец.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Подбор ткани по теме. Работа с выкройкой. Сшивание деталей. Изготовление одежды. Художественное оформление куклы.</w:t>
      </w:r>
    </w:p>
    <w:p w:rsidR="00866F49" w:rsidRPr="006F6798" w:rsidRDefault="00C83275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82956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F4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 Деда Мороза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Варианты новогодних игрушек из текстиля. Особенности кроя. 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Подбор ткани по теме. Работа с выкройкой. Сшивание.  Художественное оформление игрушек.</w:t>
      </w:r>
    </w:p>
    <w:p w:rsidR="00866F49" w:rsidRPr="006F6798" w:rsidRDefault="00C83275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866F4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Плоскостная мягкая игрушка</w:t>
      </w:r>
      <w:r w:rsid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6F4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«Мишка»</w:t>
      </w:r>
      <w:r w:rsid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«Котик»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Особенности кроя. Образец.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Подбор ткани по теме. Работа с выкройкой. Сшивание деталей. Изготовление одежды. Художественное оформление игрушки.</w:t>
      </w:r>
    </w:p>
    <w:p w:rsidR="00866F49" w:rsidRPr="006F6798" w:rsidRDefault="00C83275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782956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</w:t>
      </w:r>
      <w:r w:rsidR="00866F4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«Символ года»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Особенности кроя. Образец.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Подбор ткани по теме. Работа с выкройкой. Сшивание деталей. Изготовление одежды. Художественное оформление игрушки.</w:t>
      </w:r>
    </w:p>
    <w:p w:rsidR="00866F49" w:rsidRPr="006F6798" w:rsidRDefault="00C83275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866F4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Кукла «Авторская»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Эскиз. Особенности кроя. 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Подбор ткани по теме. Работа с выкройкой. Сшивание деталей. Изготовление одежды. Художественное оформление куклы.</w:t>
      </w:r>
    </w:p>
    <w:p w:rsidR="00611E70" w:rsidRPr="006F6798" w:rsidRDefault="00C83275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866F49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Кукла «Сюжетная»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Эскиз. Особенности кроя. </w:t>
      </w:r>
    </w:p>
    <w:p w:rsidR="00866F49" w:rsidRPr="006F6798" w:rsidRDefault="00866F49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Подбор ткани по теме. Работа с выкройкой. Сшивание деталей. Изготовление одежды. Художественное оформление куклы.</w:t>
      </w:r>
    </w:p>
    <w:p w:rsidR="00EE0014" w:rsidRPr="006F6798" w:rsidRDefault="00782956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 </w:t>
      </w:r>
      <w:r w:rsidR="00EE0014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Конкурсы. Выставки.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подготовки и участия в выставке. Понятие о критериях оценки качества изделий. Правила оформления готовых изделий.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конкурсных работ (темы, не вошедшие в примерный учебно-методический план). Организация выставок. Районные выставки, региональные выставки, обзорная выставка, тематические выставки.</w:t>
      </w:r>
    </w:p>
    <w:p w:rsidR="00EE0014" w:rsidRPr="006F6798" w:rsidRDefault="00782956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 </w:t>
      </w:r>
      <w:r w:rsidR="00EE0014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учет знаний</w:t>
      </w:r>
      <w:r w:rsidR="00EE0014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014" w:rsidRPr="006F6798" w:rsidRDefault="00D25BE6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промежуточной и итоговой аттестации детей: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</w:p>
    <w:p w:rsidR="00EE0014" w:rsidRPr="006F6798" w:rsidRDefault="00EE0014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инструментов; </w:t>
      </w:r>
    </w:p>
    <w:p w:rsidR="00EE0014" w:rsidRPr="006F6798" w:rsidRDefault="00EE0014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труда; </w:t>
      </w:r>
    </w:p>
    <w:p w:rsidR="00EE0014" w:rsidRPr="006F6798" w:rsidRDefault="00EE0014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материаловедения; </w:t>
      </w:r>
    </w:p>
    <w:p w:rsidR="00EE0014" w:rsidRPr="006F6798" w:rsidRDefault="00EE0014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изготовление игрушек; </w:t>
      </w:r>
    </w:p>
    <w:p w:rsidR="00EE0014" w:rsidRPr="006F6798" w:rsidRDefault="00EE0014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изготовления кукол; </w:t>
      </w:r>
    </w:p>
    <w:p w:rsidR="00EE0014" w:rsidRPr="006F6798" w:rsidRDefault="00EE0014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раскроя деталей игрушек;</w:t>
      </w:r>
      <w:r w:rsidRPr="006F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14" w:rsidRPr="006F6798" w:rsidRDefault="00EE0014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цветоведения и  промежуточные цвета; </w:t>
      </w:r>
    </w:p>
    <w:p w:rsidR="00EE0014" w:rsidRPr="006F6798" w:rsidRDefault="00EE0014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модели;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</w:p>
    <w:p w:rsidR="00EE0014" w:rsidRPr="006F6798" w:rsidRDefault="00EE0014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ручные и машинные  швы;</w:t>
      </w:r>
    </w:p>
    <w:p w:rsidR="00EE0014" w:rsidRPr="006F6798" w:rsidRDefault="00EE0014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игрушки; подбирать ткань по цвету и фактуре; </w:t>
      </w:r>
    </w:p>
    <w:p w:rsidR="00EE0014" w:rsidRPr="006F6798" w:rsidRDefault="00EE0014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приемами кроя; </w:t>
      </w:r>
    </w:p>
    <w:p w:rsidR="00EE0014" w:rsidRPr="006F6798" w:rsidRDefault="00EE0014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игрушки в сочетании одной или нескольких техник; </w:t>
      </w:r>
    </w:p>
    <w:p w:rsidR="00EE0014" w:rsidRPr="006F6798" w:rsidRDefault="00EE0014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украшать одежду кукол; </w:t>
      </w:r>
    </w:p>
    <w:p w:rsidR="00EE0014" w:rsidRPr="006F6798" w:rsidRDefault="00EE0014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изделия по этапам; </w:t>
      </w:r>
    </w:p>
    <w:p w:rsidR="00EE0014" w:rsidRPr="006F6798" w:rsidRDefault="00EE0014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экономно раскраивать; </w:t>
      </w:r>
    </w:p>
    <w:p w:rsidR="00EE0014" w:rsidRPr="006F6798" w:rsidRDefault="00EE0014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изготавливать объемные игрушки из меха.   </w:t>
      </w:r>
    </w:p>
    <w:p w:rsidR="00EE0014" w:rsidRPr="006F6798" w:rsidRDefault="00EE0014" w:rsidP="00573BE0">
      <w:pPr>
        <w:numPr>
          <w:ilvl w:val="1"/>
          <w:numId w:val="8"/>
        </w:numPr>
        <w:spacing w:after="0" w:line="25" w:lineRule="atLeast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ез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льтаты</w:t>
      </w:r>
    </w:p>
    <w:p w:rsidR="00782956" w:rsidRPr="006F6798" w:rsidRDefault="009C0B5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Личностные результаты: </w:t>
      </w:r>
    </w:p>
    <w:p w:rsidR="00782956" w:rsidRPr="006F6798" w:rsidRDefault="00782956" w:rsidP="004B014C">
      <w:pPr>
        <w:pStyle w:val="a5"/>
        <w:numPr>
          <w:ilvl w:val="0"/>
          <w:numId w:val="10"/>
        </w:numPr>
        <w:spacing w:line="25" w:lineRule="atLeast"/>
        <w:ind w:right="-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Pr="006F6798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F67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появится  интерес к русским традициям</w:t>
      </w:r>
      <w:r w:rsidR="009C0B51" w:rsidRPr="006F6798">
        <w:rPr>
          <w:rFonts w:ascii="Times New Roman" w:hAnsi="Times New Roman" w:cs="Times New Roman"/>
          <w:sz w:val="28"/>
          <w:szCs w:val="28"/>
        </w:rPr>
        <w:t xml:space="preserve"> </w:t>
      </w:r>
      <w:r w:rsidR="009C0B51" w:rsidRPr="006F6798">
        <w:rPr>
          <w:rFonts w:ascii="Times New Roman" w:eastAsia="Times New Roman" w:hAnsi="Times New Roman" w:cs="Times New Roman"/>
          <w:bCs/>
          <w:sz w:val="28"/>
          <w:szCs w:val="28"/>
        </w:rPr>
        <w:t>через ознакомление с народными игрушками и русскими традициями.</w:t>
      </w:r>
      <w:r w:rsidRPr="006F67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E0014" w:rsidRPr="006F6798" w:rsidRDefault="00EE0014" w:rsidP="004B014C">
      <w:pPr>
        <w:numPr>
          <w:ilvl w:val="0"/>
          <w:numId w:val="10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gramStart"/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будет наличие мотивации к творческому труду, работе на результат, бережному отношению к материальным ценностям.</w:t>
      </w: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EE0014" w:rsidRPr="006F6798" w:rsidRDefault="00EE0014" w:rsidP="004B014C">
      <w:pPr>
        <w:numPr>
          <w:ilvl w:val="0"/>
          <w:numId w:val="10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будет поддерживать порядок на рабочем месте, соблюдать правила безопасной работы с иголкой, ножницами и швейной машиной.</w:t>
      </w:r>
    </w:p>
    <w:p w:rsidR="00EE0014" w:rsidRPr="006F6798" w:rsidRDefault="00EE0014" w:rsidP="004B014C">
      <w:pPr>
        <w:numPr>
          <w:ilvl w:val="0"/>
          <w:numId w:val="10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Обучающийся будет самостоятелен в выборе материалов и способов деятельности. </w:t>
      </w: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результаты:</w:t>
      </w:r>
    </w:p>
    <w:p w:rsidR="00EE0014" w:rsidRPr="006F6798" w:rsidRDefault="00EE0014" w:rsidP="004B014C">
      <w:pPr>
        <w:numPr>
          <w:ilvl w:val="0"/>
          <w:numId w:val="11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приобретет умение   определять цель работы, </w:t>
      </w:r>
      <w:r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 конструкторско-технологические и декоративные особенности изготовления мягкой игрушки и видеть ее конечный результат.</w:t>
      </w:r>
      <w:r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0014" w:rsidRPr="006F6798" w:rsidRDefault="00EE0014" w:rsidP="004B014C">
      <w:pPr>
        <w:numPr>
          <w:ilvl w:val="0"/>
          <w:numId w:val="11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 будет уметь учитывать разные мнения и интересы других обучающихся и уважительно относиться к ним;   будет иметь уважение и  терпимость к недостаткам и промахам других.</w:t>
      </w:r>
    </w:p>
    <w:p w:rsidR="00EE0014" w:rsidRPr="006F6798" w:rsidRDefault="00EE0014" w:rsidP="004B014C">
      <w:pPr>
        <w:numPr>
          <w:ilvl w:val="0"/>
          <w:numId w:val="11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будет уметь</w:t>
      </w:r>
      <w:r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  слушать и понимать речь других.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Предметные результаты: </w:t>
      </w:r>
    </w:p>
    <w:p w:rsidR="00EE0014" w:rsidRPr="006F6798" w:rsidRDefault="00EE0014" w:rsidP="004B014C">
      <w:pPr>
        <w:numPr>
          <w:ilvl w:val="0"/>
          <w:numId w:val="9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 будет уметь: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точно вырезать заготовки  по намеченным линиям, 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пользоваться  швейной машинкой;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выполнять основные виды ручных швов;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определять пропорции;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точно вырезать заготовки  по намеченным линиям;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 выполнять влажно-тепловую обработку ткани;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 набивать изделия;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составлять из ткани цветовые гармонии;</w:t>
      </w:r>
    </w:p>
    <w:p w:rsidR="00EE0014" w:rsidRPr="006F6798" w:rsidRDefault="00EE0014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качественно изготовить текстильную игрушку.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Обучающийся будет знать: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правила техники безопасности при работе с колющими и режущими инструментами, с утюгом;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правила техники безопасности при работе со швейной машинкой;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пропорции;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виды ткани;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виды ручных и машинных швов;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технологию изготовление текстильной игрушки;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правила набивки изделия.</w:t>
      </w:r>
    </w:p>
    <w:p w:rsidR="00D66065" w:rsidRPr="000E5001" w:rsidRDefault="00D66065" w:rsidP="00573BE0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66065" w:rsidRDefault="00D66065" w:rsidP="00573BE0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0E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2023-2024</w:t>
      </w:r>
      <w:r w:rsidRPr="000E50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обуч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E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</w:p>
    <w:p w:rsidR="00D66065" w:rsidRPr="000E5001" w:rsidRDefault="00D66065" w:rsidP="00573BE0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992"/>
        <w:gridCol w:w="1134"/>
        <w:gridCol w:w="1810"/>
      </w:tblGrid>
      <w:tr w:rsidR="00D66065" w:rsidRPr="000E5001" w:rsidTr="0005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программу: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</w:t>
            </w:r>
            <w:r w:rsidRPr="0075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итоговая</w:t>
            </w: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53927" w:rsidRDefault="00053927" w:rsidP="00053927">
            <w:pPr>
              <w:spacing w:line="25" w:lineRule="atLeast"/>
              <w:ind w:right="-2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539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4159E" w:rsidRDefault="00485B07" w:rsidP="004B014C">
            <w:pPr>
              <w:spacing w:line="25" w:lineRule="atLeast"/>
              <w:ind w:right="-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485B0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86F2E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751E17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660123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Традиционная русская </w:t>
            </w:r>
            <w:r w:rsidR="00AD5385" w:rsidRPr="00AD5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игрушка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left="-108"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</w:t>
            </w: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0123" w:rsidRDefault="00660123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сказки. </w:t>
            </w:r>
          </w:p>
          <w:p w:rsidR="000B169F" w:rsidRDefault="000B169F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«Царевна-лягушка».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</w:t>
            </w:r>
          </w:p>
          <w:p w:rsidR="00D66065" w:rsidRPr="00B97195" w:rsidRDefault="000B169F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«Царевна» в русском народном костюме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0B169F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 народного кукольного</w:t>
            </w:r>
            <w:r w:rsidR="00660123" w:rsidRPr="0066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«Петрушка»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0123" w:rsidRDefault="00660123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народный фольклор. </w:t>
            </w:r>
          </w:p>
          <w:p w:rsidR="00D66065" w:rsidRPr="00B97195" w:rsidRDefault="000B169F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Яга»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660123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праздники. «Масленица»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660123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любимых праз</w:t>
            </w:r>
            <w:r w:rsidR="000B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дников «Дед Мороз и Снегурочка»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A2261B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 игрушка неваляшка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Ванька-встанька»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751E17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751E17" w:rsidRDefault="00660123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Современная игрушка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7D55B7" w:rsidP="004B014C">
            <w:pPr>
              <w:spacing w:line="25" w:lineRule="atLeast"/>
              <w:ind w:left="-108"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660123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«Большеножка»</w:t>
            </w:r>
            <w:r w:rsidR="0013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660123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меха и ткани</w:t>
            </w:r>
          </w:p>
          <w:p w:rsidR="00660123" w:rsidRPr="005D2E29" w:rsidRDefault="00660123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(варианты)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3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712B13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«П</w:t>
            </w:r>
            <w:r w:rsidR="00847A21" w:rsidRPr="0084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опулярная»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847A21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847A21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3061D"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7D55B7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B97195" w:rsidRDefault="00660123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«Авторская»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D2E29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0A0167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3061D" w:rsidRPr="00130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работ на конкурсы и выставки</w:t>
            </w:r>
          </w:p>
          <w:p w:rsidR="00D66065" w:rsidRPr="0034159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13061D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160910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работа на дистанционные и очные выставки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573BE0" w:rsidRDefault="0013061D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  <w:r w:rsidR="00D66065" w:rsidRPr="00573BE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160910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очные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конкурсы</w:t>
            </w:r>
          </w:p>
          <w:p w:rsidR="00D66065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D66065" w:rsidRPr="000E5001" w:rsidTr="0005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13061D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028F2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учет знаний</w:t>
            </w:r>
          </w:p>
          <w:p w:rsidR="00D66065" w:rsidRPr="0034159E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</w:p>
          <w:p w:rsidR="00D66065" w:rsidRPr="00C0037A" w:rsidRDefault="00D66065" w:rsidP="004B014C">
            <w:pPr>
              <w:spacing w:line="25" w:lineRule="atLeast"/>
              <w:ind w:right="-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итоговая</w:t>
            </w:r>
          </w:p>
        </w:tc>
      </w:tr>
      <w:tr w:rsidR="00D66065" w:rsidRPr="000E5001" w:rsidTr="0005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34159E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C8327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65" w:rsidRPr="000E5001" w:rsidRDefault="00D66065" w:rsidP="004B014C">
            <w:pPr>
              <w:spacing w:line="25" w:lineRule="atLeast"/>
              <w:ind w:right="-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Очередность занятий определяются детьми и их желанием выполнить ту или иную игрушку. Темы могут предлагаться учащимися. Программа корректируется в течении и по окончанию учебного года.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 Введение в программу</w:t>
      </w:r>
    </w:p>
    <w:p w:rsidR="0093534C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7D55B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:rsidR="00882FA1" w:rsidRDefault="0093534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лучших работ обучающихся прошлых лет.</w:t>
      </w:r>
    </w:p>
    <w:p w:rsidR="0093534C" w:rsidRPr="00C3519B" w:rsidRDefault="0093534C" w:rsidP="0093534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</w:t>
      </w:r>
      <w:r w:rsidRPr="00D41DB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процессе всего учебного </w:t>
      </w:r>
      <w:r w:rsidRPr="00D41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34C" w:rsidRPr="00C3519B" w:rsidRDefault="0093534C" w:rsidP="0093534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правила работы с колющими и режущими инструментами, порядок </w:t>
      </w:r>
    </w:p>
    <w:p w:rsidR="0093534C" w:rsidRPr="00C3519B" w:rsidRDefault="0093534C" w:rsidP="0093534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месте, правила поведения на занятиях в объединении. </w:t>
      </w:r>
    </w:p>
    <w:p w:rsidR="0093534C" w:rsidRPr="006F6798" w:rsidRDefault="0093534C" w:rsidP="0093534C">
      <w:pPr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тест  на 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теоретического материала.</w:t>
      </w:r>
    </w:p>
    <w:p w:rsidR="00882FA1" w:rsidRPr="006F6798" w:rsidRDefault="009C0B5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D55B7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2FA1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Традиционная русская  игрушка     </w:t>
      </w:r>
    </w:p>
    <w:p w:rsidR="00882FA1" w:rsidRPr="006F6798" w:rsidRDefault="00660123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FA1" w:rsidRPr="006F6798">
        <w:rPr>
          <w:rFonts w:ascii="Times New Roman" w:hAnsi="Times New Roman" w:cs="Times New Roman"/>
          <w:sz w:val="28"/>
          <w:szCs w:val="28"/>
        </w:rPr>
        <w:t xml:space="preserve"> </w:t>
      </w:r>
      <w:r w:rsidR="006F6798" w:rsidRPr="006F6798">
        <w:rPr>
          <w:rFonts w:ascii="Times New Roman" w:hAnsi="Times New Roman" w:cs="Times New Roman"/>
          <w:sz w:val="28"/>
          <w:szCs w:val="28"/>
        </w:rPr>
        <w:t>«</w:t>
      </w:r>
      <w:r w:rsidR="004550F4" w:rsidRPr="006F6798">
        <w:rPr>
          <w:rFonts w:ascii="Times New Roman" w:hAnsi="Times New Roman" w:cs="Times New Roman"/>
          <w:sz w:val="28"/>
          <w:szCs w:val="28"/>
        </w:rPr>
        <w:t>Русские народные сказки</w:t>
      </w:r>
      <w:r w:rsidR="006F6798" w:rsidRPr="006F6798">
        <w:rPr>
          <w:rFonts w:ascii="Times New Roman" w:hAnsi="Times New Roman" w:cs="Times New Roman"/>
          <w:sz w:val="28"/>
          <w:szCs w:val="28"/>
        </w:rPr>
        <w:t>»</w:t>
      </w:r>
      <w:r w:rsidR="004550F4" w:rsidRPr="006F6798">
        <w:rPr>
          <w:rFonts w:ascii="Times New Roman" w:hAnsi="Times New Roman" w:cs="Times New Roman"/>
          <w:sz w:val="28"/>
          <w:szCs w:val="28"/>
        </w:rPr>
        <w:t>. «Царевна-лягушка».</w:t>
      </w:r>
    </w:p>
    <w:p w:rsidR="004550F4" w:rsidRPr="006F6798" w:rsidRDefault="004550F4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hAnsi="Times New Roman" w:cs="Times New Roman"/>
          <w:sz w:val="28"/>
          <w:szCs w:val="28"/>
        </w:rPr>
        <w:t>Теория. Презентация «Ус</w:t>
      </w:r>
      <w:r w:rsidR="006F6798" w:rsidRPr="006F6798">
        <w:rPr>
          <w:rFonts w:ascii="Times New Roman" w:hAnsi="Times New Roman" w:cs="Times New Roman"/>
          <w:sz w:val="28"/>
          <w:szCs w:val="28"/>
        </w:rPr>
        <w:t>тное народное творчество. Русские народные сказки</w:t>
      </w:r>
      <w:r w:rsidRPr="006F6798">
        <w:rPr>
          <w:rFonts w:ascii="Times New Roman" w:hAnsi="Times New Roman" w:cs="Times New Roman"/>
          <w:sz w:val="28"/>
          <w:szCs w:val="28"/>
        </w:rPr>
        <w:t>»</w:t>
      </w:r>
      <w:r w:rsidR="006F6798" w:rsidRPr="006F6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066" w:rsidRPr="006F6798" w:rsidRDefault="00C47066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hAnsi="Times New Roman" w:cs="Times New Roman"/>
          <w:sz w:val="28"/>
          <w:szCs w:val="28"/>
        </w:rPr>
        <w:t xml:space="preserve">Практика. Изготовление куклы «Царевна» в русском народном костюме. </w:t>
      </w:r>
      <w:r w:rsidR="006F6798" w:rsidRPr="006F6798">
        <w:rPr>
          <w:rFonts w:ascii="Times New Roman" w:hAnsi="Times New Roman" w:cs="Times New Roman"/>
          <w:sz w:val="28"/>
          <w:szCs w:val="28"/>
        </w:rPr>
        <w:t>Особенности кроя народного костюма.</w:t>
      </w:r>
      <w:r w:rsidR="003B4212" w:rsidRPr="003B4212">
        <w:t xml:space="preserve"> </w:t>
      </w:r>
      <w:r w:rsidR="003B4212" w:rsidRPr="003B4212">
        <w:rPr>
          <w:rFonts w:ascii="Times New Roman" w:hAnsi="Times New Roman" w:cs="Times New Roman"/>
          <w:sz w:val="28"/>
          <w:szCs w:val="28"/>
        </w:rPr>
        <w:t>Подбор ткани по теме. Работа с выкройкой. Сшивание.  Ху</w:t>
      </w:r>
      <w:r w:rsidR="003B4212">
        <w:rPr>
          <w:rFonts w:ascii="Times New Roman" w:hAnsi="Times New Roman" w:cs="Times New Roman"/>
          <w:sz w:val="28"/>
          <w:szCs w:val="28"/>
        </w:rPr>
        <w:t>дожественное оформление.</w:t>
      </w:r>
    </w:p>
    <w:p w:rsidR="00C47066" w:rsidRPr="006F6798" w:rsidRDefault="00660123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69F" w:rsidRP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 народного кукольного театра «Петрушка»</w:t>
      </w:r>
      <w:r w:rsid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66" w:rsidRPr="006F6798" w:rsidRDefault="00C47066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Теория. </w:t>
      </w:r>
      <w:r w:rsidR="000B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Презентация.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«Народный кукольный театр. Петрушка  балаганный герой».</w:t>
      </w:r>
      <w:r w:rsidRPr="006F6798">
        <w:rPr>
          <w:rFonts w:ascii="Times New Roman" w:hAnsi="Times New Roman" w:cs="Times New Roman"/>
          <w:sz w:val="28"/>
          <w:szCs w:val="28"/>
        </w:rPr>
        <w:t xml:space="preserve"> </w:t>
      </w:r>
      <w:r w:rsidR="000B169F" w:rsidRPr="000B169F">
        <w:rPr>
          <w:rFonts w:ascii="Times New Roman" w:hAnsi="Times New Roman" w:cs="Times New Roman"/>
          <w:sz w:val="28"/>
          <w:szCs w:val="28"/>
        </w:rPr>
        <w:t>Особенности кроя   персонажа.</w:t>
      </w:r>
    </w:p>
    <w:p w:rsidR="00C47066" w:rsidRPr="006F6798" w:rsidRDefault="00C47066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Изготовление куклы «Петрушка».</w:t>
      </w:r>
      <w:r w:rsidR="006F6798" w:rsidRPr="006F6798">
        <w:rPr>
          <w:rFonts w:ascii="Times New Roman" w:hAnsi="Times New Roman" w:cs="Times New Roman"/>
          <w:sz w:val="28"/>
          <w:szCs w:val="28"/>
        </w:rPr>
        <w:t xml:space="preserve"> </w:t>
      </w:r>
      <w:r w:rsidR="003B4212" w:rsidRPr="003B4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ткани по теме. Работа с выкройкой. Сшивание.  Ху</w:t>
      </w:r>
      <w:r w:rsidR="003B4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оформление.</w:t>
      </w:r>
    </w:p>
    <w:p w:rsidR="00882FA1" w:rsidRPr="006F6798" w:rsidRDefault="00660123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FC615D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народный ф</w:t>
      </w:r>
      <w:r w:rsidR="007D55B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ольклор</w:t>
      </w:r>
      <w:r w:rsidR="00FC615D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5B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«Баба Яга».</w:t>
      </w:r>
    </w:p>
    <w:p w:rsidR="007D55B7" w:rsidRPr="006F6798" w:rsidRDefault="007D55B7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Презентация «Да и не злая она вовсе». Особенности кроя куклы. Эскиз образа.</w:t>
      </w:r>
    </w:p>
    <w:p w:rsidR="007D55B7" w:rsidRPr="006F6798" w:rsidRDefault="007D55B7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Изготовление текстильной куклы «Баба Яга».</w:t>
      </w:r>
      <w:r w:rsidR="003B4212" w:rsidRPr="003B4212">
        <w:t xml:space="preserve"> </w:t>
      </w:r>
      <w:r w:rsidR="003B4212" w:rsidRPr="003B4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ткани по теме. Работа с выкройкой. Сшивание.  Ху</w:t>
      </w:r>
      <w:r w:rsidR="003B4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оформление.</w:t>
      </w:r>
    </w:p>
    <w:p w:rsidR="00882FA1" w:rsidRPr="006F6798" w:rsidRDefault="00660123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праздники. «Масленица».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Презентация «Народные праздники России. Масленица».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Практика. Изготовление куклы «Масленицы»</w:t>
      </w:r>
      <w:r w:rsidRPr="006F6798">
        <w:rPr>
          <w:rFonts w:ascii="Times New Roman" w:hAnsi="Times New Roman" w:cs="Times New Roman"/>
          <w:sz w:val="28"/>
          <w:szCs w:val="28"/>
        </w:rPr>
        <w:t xml:space="preserve">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FC615D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и традиционной технологий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212" w:rsidRPr="003B4212">
        <w:t xml:space="preserve"> </w:t>
      </w:r>
      <w:r w:rsidR="003B4212" w:rsidRPr="003B4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ткани по теме. Работа с выкройкой. Сшивание.  Ху</w:t>
      </w:r>
      <w:r w:rsidR="003B4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оформление.</w:t>
      </w:r>
    </w:p>
    <w:p w:rsidR="00882FA1" w:rsidRPr="006F6798" w:rsidRDefault="00660123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7066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 любимых праздников «</w:t>
      </w:r>
      <w:r w:rsidR="007D55B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 Снегурочка</w:t>
      </w:r>
      <w:r w:rsidR="00C47066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55B7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15D" w:rsidRPr="006F6798" w:rsidRDefault="00FC615D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Презентация «Увлекательная и почти детективная история возникновения персонажей». Особенности кроя куклы.</w:t>
      </w:r>
    </w:p>
    <w:p w:rsidR="00FC615D" w:rsidRPr="006F6798" w:rsidRDefault="00FC615D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</w:t>
      </w:r>
      <w:r w:rsidR="00E20473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кукол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«Снегурочка» и «Дед Мороз».</w:t>
      </w:r>
      <w:r w:rsidR="003B4212" w:rsidRPr="003B4212">
        <w:t xml:space="preserve"> </w:t>
      </w:r>
      <w:r w:rsidR="003B4212" w:rsidRPr="003B4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ткани по теме. Работа с выкройкой. Сшивание.  Художественное оформление игрушек.</w:t>
      </w:r>
    </w:p>
    <w:p w:rsidR="00882FA1" w:rsidRPr="006F6798" w:rsidRDefault="00660123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A3C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A2261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 игрушка н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еваляшка или Ванька-встанька».</w:t>
      </w:r>
    </w:p>
    <w:p w:rsidR="00660123" w:rsidRPr="006F6798" w:rsidRDefault="00660123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Презентация «</w:t>
      </w:r>
      <w:r w:rsidR="00A2261B" w:rsidRPr="00A2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Старинная неваляшка - символ стойкости и выносливости</w:t>
      </w:r>
      <w:r w:rsidR="00A22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61B" w:rsidRPr="00A2261B">
        <w:t xml:space="preserve"> </w:t>
      </w:r>
      <w:r w:rsidR="00A2261B" w:rsidRPr="00A226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советская н</w:t>
      </w:r>
      <w:r w:rsidR="00A2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еваляшка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Особенности кроя куклы.</w:t>
      </w:r>
    </w:p>
    <w:p w:rsidR="00660123" w:rsidRPr="006F6798" w:rsidRDefault="00660123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Изготовления куклы «Неваляшка».</w:t>
      </w:r>
      <w:r w:rsidR="003B4212" w:rsidRPr="003B4212">
        <w:t xml:space="preserve"> </w:t>
      </w:r>
      <w:r w:rsidR="003B4212" w:rsidRPr="003B4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ткани по теме. Работа с выкройкой. Сшивание.  Ху</w:t>
      </w:r>
      <w:r w:rsidR="003B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дожественное оформление. </w:t>
      </w:r>
    </w:p>
    <w:p w:rsidR="00882FA1" w:rsidRPr="006F6798" w:rsidRDefault="009C0B5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3061D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2FA1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игрушка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темы имеют несколько вариантов изготовления от желания и фантазии ребенка.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Технология изготовления объемных игрушек. Показ образцов объемных </w:t>
      </w:r>
      <w:r w:rsidR="00A22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игрушек. Разновидности тканей, и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сочетание по цвету и фактуре. Особенности кроя. Технология изготовления и художественное оформление игрушки. Увеличение и уменьшение выкройки. Подбор ткани. Набивка объемных игрушек. Правила ухода за мягкими игрушками.</w:t>
      </w:r>
    </w:p>
    <w:p w:rsidR="0013061D" w:rsidRPr="006F6798" w:rsidRDefault="0013061D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03B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«Большеножка».</w:t>
      </w:r>
    </w:p>
    <w:p w:rsidR="00D9603B" w:rsidRPr="006F6798" w:rsidRDefault="00D9603B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Особенности кроя. </w:t>
      </w:r>
    </w:p>
    <w:p w:rsidR="00D9603B" w:rsidRPr="006F6798" w:rsidRDefault="00D9603B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Подбор ткани по теме. Работа с выкройкой. Сшивание деталей. </w:t>
      </w:r>
      <w:r w:rsidR="00A2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Набивка наполнителем. Сборка.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одежды. Художественное оформление куклы.</w:t>
      </w:r>
    </w:p>
    <w:p w:rsidR="00847A21" w:rsidRPr="006F6798" w:rsidRDefault="00847A2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Игрушка из меха и ткани </w:t>
      </w:r>
      <w:r w:rsidR="0013061D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(варианты)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A21" w:rsidRPr="006F6798" w:rsidRDefault="00847A2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 Особенности работы с искусственным мехом и  кроя. Выбор темы (собака, мишка, кошка, заяц  в одежде)</w:t>
      </w:r>
    </w:p>
    <w:p w:rsidR="00847A21" w:rsidRPr="006F6798" w:rsidRDefault="00847A2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Подбор ткани и меха по теме. Работа с выкройкой. Сшивание деталей.</w:t>
      </w:r>
      <w:r w:rsidR="00A2261B" w:rsidRPr="00A2261B">
        <w:t xml:space="preserve"> </w:t>
      </w:r>
      <w:r w:rsidR="00A22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Набивка наполнителем. Сборка.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одежды. Художественное оформление игрушки.</w:t>
      </w:r>
    </w:p>
    <w:p w:rsidR="0013061D" w:rsidRPr="006F6798" w:rsidRDefault="0013061D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12B13">
        <w:rPr>
          <w:rFonts w:ascii="Times New Roman" w:eastAsia="Times New Roman" w:hAnsi="Times New Roman" w:cs="Times New Roman"/>
          <w:sz w:val="28"/>
          <w:szCs w:val="28"/>
        </w:rPr>
        <w:t xml:space="preserve">  Игрушка «П</w:t>
      </w:r>
      <w:r w:rsidR="00847A21" w:rsidRPr="006F6798">
        <w:rPr>
          <w:rFonts w:ascii="Times New Roman" w:eastAsia="Times New Roman" w:hAnsi="Times New Roman" w:cs="Times New Roman"/>
          <w:sz w:val="28"/>
          <w:szCs w:val="28"/>
        </w:rPr>
        <w:t>опулярная»  (по со</w:t>
      </w:r>
      <w:r w:rsidR="003B4212">
        <w:rPr>
          <w:rFonts w:ascii="Times New Roman" w:eastAsia="Times New Roman" w:hAnsi="Times New Roman" w:cs="Times New Roman"/>
          <w:sz w:val="28"/>
          <w:szCs w:val="28"/>
        </w:rPr>
        <w:t>временным мульт</w:t>
      </w:r>
      <w:r w:rsidR="00A2261B">
        <w:rPr>
          <w:rFonts w:ascii="Times New Roman" w:eastAsia="Times New Roman" w:hAnsi="Times New Roman" w:cs="Times New Roman"/>
          <w:sz w:val="28"/>
          <w:szCs w:val="28"/>
        </w:rPr>
        <w:t>фильмам, фильмам, в сети инте</w:t>
      </w:r>
      <w:r w:rsidR="003B4212">
        <w:rPr>
          <w:rFonts w:ascii="Times New Roman" w:eastAsia="Times New Roman" w:hAnsi="Times New Roman" w:cs="Times New Roman"/>
          <w:sz w:val="28"/>
          <w:szCs w:val="28"/>
        </w:rPr>
        <w:t>рнет</w:t>
      </w:r>
      <w:r w:rsidR="00847A21" w:rsidRPr="006F67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061D" w:rsidRPr="006F6798" w:rsidRDefault="00847A2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</w:rPr>
        <w:t xml:space="preserve">Теория. </w:t>
      </w:r>
      <w:r w:rsidR="0013061D" w:rsidRPr="006F679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кроя. </w:t>
      </w:r>
    </w:p>
    <w:p w:rsidR="0013061D" w:rsidRPr="006F6798" w:rsidRDefault="0013061D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</w:rPr>
        <w:t xml:space="preserve">Практика. Подбор ткани по теме. Работа с выкройкой. Сшивание деталей. </w:t>
      </w:r>
      <w:r w:rsidR="00A2261B" w:rsidRPr="00A2261B">
        <w:rPr>
          <w:rFonts w:ascii="Times New Roman" w:eastAsia="Times New Roman" w:hAnsi="Times New Roman" w:cs="Times New Roman"/>
          <w:sz w:val="28"/>
          <w:szCs w:val="28"/>
        </w:rPr>
        <w:t xml:space="preserve">Набивка наполнителем. Сборка. </w:t>
      </w:r>
      <w:r w:rsidRPr="006F6798">
        <w:rPr>
          <w:rFonts w:ascii="Times New Roman" w:eastAsia="Times New Roman" w:hAnsi="Times New Roman" w:cs="Times New Roman"/>
          <w:sz w:val="28"/>
          <w:szCs w:val="28"/>
        </w:rPr>
        <w:t>Изготовление одежды.</w:t>
      </w:r>
      <w:r w:rsidR="00847A21" w:rsidRPr="006F679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Художественное оформление игрушки</w:t>
      </w:r>
      <w:r w:rsidRPr="006F6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61D" w:rsidRPr="006F6798" w:rsidRDefault="0013061D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Кукла «Авторская»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Эскиз. Особенности кроя. 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Подбор ткани по теме. Работа с выкройкой. Сшивание деталей. </w:t>
      </w:r>
      <w:r w:rsidR="00A2261B" w:rsidRPr="00A2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Набивка наполнителем. Сборка.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одежды. </w:t>
      </w:r>
      <w:r w:rsidR="00847A2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куклы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FA1" w:rsidRPr="006F6798" w:rsidRDefault="009C0B5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4 </w:t>
      </w:r>
      <w:r w:rsidR="00882FA1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Конкурсы. Выставки.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подготовки и участия в выставке. Понятие о критериях оценки качества изделий. Правила оформления готовых изделий.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конкурсных работ (темы, не вошедшие в примерный учебно-методический план). Организация выставок. Районные выставки, региональные выставки, обзорная выставка, тематические выставки.</w:t>
      </w:r>
    </w:p>
    <w:p w:rsidR="00882FA1" w:rsidRPr="006F6798" w:rsidRDefault="009C0B5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 </w:t>
      </w:r>
      <w:r w:rsidR="00882FA1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учет знаний</w:t>
      </w:r>
      <w:r w:rsidR="00882FA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FA1" w:rsidRPr="006F6798" w:rsidRDefault="00D9603B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промежуточной и итоговой аттестации детей: 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</w:p>
    <w:p w:rsidR="00882FA1" w:rsidRPr="006F6798" w:rsidRDefault="00882FA1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инструментов; </w:t>
      </w:r>
    </w:p>
    <w:p w:rsidR="00882FA1" w:rsidRPr="006F6798" w:rsidRDefault="00882FA1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труда; </w:t>
      </w:r>
    </w:p>
    <w:p w:rsidR="00882FA1" w:rsidRPr="006F6798" w:rsidRDefault="00882FA1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материаловедения; </w:t>
      </w:r>
    </w:p>
    <w:p w:rsidR="00882FA1" w:rsidRPr="006F6798" w:rsidRDefault="00882FA1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изготовление игрушек; </w:t>
      </w:r>
    </w:p>
    <w:p w:rsidR="00882FA1" w:rsidRPr="006F6798" w:rsidRDefault="00882FA1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изготовления кукол; </w:t>
      </w:r>
    </w:p>
    <w:p w:rsidR="00882FA1" w:rsidRPr="006F6798" w:rsidRDefault="00882FA1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раскроя деталей игрушек;</w:t>
      </w:r>
      <w:r w:rsidRPr="006F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FA1" w:rsidRPr="006F6798" w:rsidRDefault="00882FA1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промежуточные цвета; </w:t>
      </w:r>
    </w:p>
    <w:p w:rsidR="00882FA1" w:rsidRPr="006F6798" w:rsidRDefault="00882FA1" w:rsidP="004B014C">
      <w:pPr>
        <w:numPr>
          <w:ilvl w:val="0"/>
          <w:numId w:val="5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модели; 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</w:p>
    <w:p w:rsidR="00882FA1" w:rsidRPr="006F6798" w:rsidRDefault="00882FA1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ручные и машинные  швы;</w:t>
      </w:r>
    </w:p>
    <w:p w:rsidR="00882FA1" w:rsidRPr="006F6798" w:rsidRDefault="00882FA1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игрушки; подбирать ткань по цвету и фактуре; </w:t>
      </w:r>
    </w:p>
    <w:p w:rsidR="00882FA1" w:rsidRPr="006F6798" w:rsidRDefault="00882FA1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приемами кроя; </w:t>
      </w:r>
    </w:p>
    <w:p w:rsidR="00882FA1" w:rsidRPr="006F6798" w:rsidRDefault="00882FA1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игрушки в сочетании одной или нескольких техник; </w:t>
      </w:r>
    </w:p>
    <w:p w:rsidR="00882FA1" w:rsidRPr="006F6798" w:rsidRDefault="00882FA1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украшать одежду кукол; </w:t>
      </w:r>
    </w:p>
    <w:p w:rsidR="00882FA1" w:rsidRPr="006F6798" w:rsidRDefault="00882FA1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изделия по этапам; </w:t>
      </w:r>
    </w:p>
    <w:p w:rsidR="00882FA1" w:rsidRPr="006F6798" w:rsidRDefault="00882FA1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экономно раскраивать; </w:t>
      </w:r>
    </w:p>
    <w:p w:rsidR="00882FA1" w:rsidRPr="006F6798" w:rsidRDefault="00882FA1" w:rsidP="004B014C">
      <w:pPr>
        <w:numPr>
          <w:ilvl w:val="0"/>
          <w:numId w:val="6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изготавливать объемные игрушки из меха.   </w:t>
      </w:r>
    </w:p>
    <w:p w:rsidR="00882FA1" w:rsidRPr="006F6798" w:rsidRDefault="00882FA1" w:rsidP="00573BE0">
      <w:pPr>
        <w:numPr>
          <w:ilvl w:val="1"/>
          <w:numId w:val="8"/>
        </w:numPr>
        <w:spacing w:after="0" w:line="25" w:lineRule="atLeast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ез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льтаты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Личностные результаты: </w:t>
      </w:r>
    </w:p>
    <w:p w:rsidR="00882FA1" w:rsidRPr="006F6798" w:rsidRDefault="00882FA1" w:rsidP="004B014C">
      <w:pPr>
        <w:numPr>
          <w:ilvl w:val="0"/>
          <w:numId w:val="10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gramStart"/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будет наличие мотивации к творческому труду, работе на результат, бережному отношению к материальным ценностям.</w:t>
      </w: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882FA1" w:rsidRPr="006F6798" w:rsidRDefault="00882FA1" w:rsidP="004B014C">
      <w:pPr>
        <w:numPr>
          <w:ilvl w:val="0"/>
          <w:numId w:val="10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будет поддерживать порядок на рабочем месте, соблюдать правила безопасной работы с иголкой, ножницами и швейной машиной.</w:t>
      </w:r>
    </w:p>
    <w:p w:rsidR="00882FA1" w:rsidRPr="006F6798" w:rsidRDefault="00882FA1" w:rsidP="004B014C">
      <w:pPr>
        <w:numPr>
          <w:ilvl w:val="0"/>
          <w:numId w:val="10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Обучающийся будет самостоятелен в выборе материалов и способов деятельности. </w:t>
      </w: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результаты:</w:t>
      </w:r>
    </w:p>
    <w:p w:rsidR="00882FA1" w:rsidRPr="006F6798" w:rsidRDefault="00882FA1" w:rsidP="004B014C">
      <w:pPr>
        <w:numPr>
          <w:ilvl w:val="0"/>
          <w:numId w:val="11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приобретет умение   определять цель работы, </w:t>
      </w:r>
      <w:r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 конструкторско-технологические и декоративные особенности изготовления мягкой игрушки и видеть ее конечный результат.</w:t>
      </w:r>
      <w:r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2FA1" w:rsidRPr="006F6798" w:rsidRDefault="00882FA1" w:rsidP="004B014C">
      <w:pPr>
        <w:numPr>
          <w:ilvl w:val="0"/>
          <w:numId w:val="11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Обучающийся  будет уметь учитывать разные мнения и интересы других обучающихся и уважительно относиться к ним;   будет иметь уважение и  терпимость к недостаткам и промахам других.</w:t>
      </w:r>
    </w:p>
    <w:p w:rsidR="00882FA1" w:rsidRPr="006F6798" w:rsidRDefault="00882FA1" w:rsidP="004B014C">
      <w:pPr>
        <w:numPr>
          <w:ilvl w:val="0"/>
          <w:numId w:val="11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будет уметь</w:t>
      </w:r>
      <w:r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  слушать и понимать речь других.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Предметные результаты: </w:t>
      </w:r>
    </w:p>
    <w:p w:rsidR="00882FA1" w:rsidRPr="006F6798" w:rsidRDefault="00882FA1" w:rsidP="004B014C">
      <w:pPr>
        <w:numPr>
          <w:ilvl w:val="0"/>
          <w:numId w:val="9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 будет уметь: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точно вырезать заготовки  по намеченным линиям, 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пользоваться  швейной машинкой;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выполнять основные виды ручных швов;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определять пропорции;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точно вырезать заготовки  по намеченным линиям;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 выполнять влажно-тепловую обработку ткани;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 набивать изделия;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составлять из ткани цветовые гармонии;</w:t>
      </w:r>
    </w:p>
    <w:p w:rsidR="00882FA1" w:rsidRPr="006F6798" w:rsidRDefault="00882FA1" w:rsidP="004B014C">
      <w:p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качественно изготовить текстильную игрушку. 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Обучающийся будет знать: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правила техники безопасности при работе с колющими и режущими инструментами, с утюгом;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правила техники безопасности при работе со швейной машинкой;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пропорции;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виды ткани;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виды ручных и машинных швов;</w:t>
      </w:r>
    </w:p>
    <w:p w:rsidR="00882FA1" w:rsidRPr="006F6798" w:rsidRDefault="00882F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технологию изготовление текстильной игрушки;</w:t>
      </w:r>
    </w:p>
    <w:p w:rsidR="00EE0014" w:rsidRDefault="001669A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правила набивки изделия.</w:t>
      </w:r>
    </w:p>
    <w:p w:rsidR="0093534C" w:rsidRPr="006F6798" w:rsidRDefault="0093534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0014" w:rsidRPr="006F6798" w:rsidRDefault="00EE0014" w:rsidP="00573BE0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-ПЕДАГО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ИЧЕСКИЕ</w:t>
      </w:r>
      <w:r w:rsidRPr="006F67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</w:p>
    <w:p w:rsidR="00EE0014" w:rsidRPr="006F6798" w:rsidRDefault="00EE0014" w:rsidP="00573BE0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Pr="006F67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EE0014" w:rsidRPr="006F6798" w:rsidRDefault="00EE0014" w:rsidP="004B014C">
      <w:pPr>
        <w:widowControl w:val="0"/>
        <w:numPr>
          <w:ilvl w:val="0"/>
          <w:numId w:val="12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67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67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7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67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67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е: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Для реализации программы необходимы  следующие материалы: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 ножницы,  иглы швейные, наперсток; картон  для   выкроек, карандаш, ручка, мел, карандаши  цветные, краски, кисти художественные, бумага, циркуль, линейка, клей ПВА, клей «Момент», ткань, синтепон, нитки  швейные и вязальные, кружева, атласные ленты, пуговицы, кнопки, булавки, английская булавка, бусины,  швейная машина.</w:t>
      </w:r>
      <w:proofErr w:type="gramEnd"/>
    </w:p>
    <w:p w:rsidR="00EE0014" w:rsidRPr="006F6798" w:rsidRDefault="00EE0014" w:rsidP="004B014C">
      <w:pPr>
        <w:widowControl w:val="0"/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Спецодежда: фартуки и косынки.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Учебно-иллюстративный материал: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инструкции по охране труда и технике безопасности;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наглядные пособия (схемы, выкройки, фотографии готовых работ);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образцы ручных и машинных швов;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коллекция видов ткани;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коллекция кружев и тесьмы.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Темы программы могут меняться в зависимости от востребованности и наличия материалов.</w:t>
      </w:r>
    </w:p>
    <w:p w:rsidR="00EE0014" w:rsidRPr="006F6798" w:rsidRDefault="00EE0014" w:rsidP="004B014C">
      <w:pPr>
        <w:widowControl w:val="0"/>
        <w:numPr>
          <w:ilvl w:val="0"/>
          <w:numId w:val="12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0C8B68" wp14:editId="184CF717">
                <wp:simplePos x="0" y="0"/>
                <wp:positionH relativeFrom="page">
                  <wp:posOffset>1530350</wp:posOffset>
                </wp:positionH>
                <wp:positionV relativeFrom="paragraph">
                  <wp:posOffset>240</wp:posOffset>
                </wp:positionV>
                <wp:extent cx="4390009" cy="20878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00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000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390009" y="208788"/>
                              </a:lnTo>
                              <a:lnTo>
                                <a:pt x="4390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120.5pt;margin-top:0;width:345.65pt;height:16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9000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" o:allowincell="f" path="m,l,208788r4390009,l4390009,,,xe" stroked="f">
                <v:path arrowok="t" textboxrect="0,0,4390009,208788"/>
                <w10:wrap anchorx="page"/>
              </v:shape>
            </w:pict>
          </mc:Fallback>
        </mc:AlternateConten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</w:t>
      </w:r>
      <w:r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F67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67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</w:t>
      </w:r>
      <w:r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79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7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67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7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EE0014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Информационное обеспечение: интернет,  ноутбук, экран, проектор, методическая литература.</w:t>
      </w:r>
    </w:p>
    <w:p w:rsidR="00710A10" w:rsidRPr="00AF61D2" w:rsidRDefault="00710A10" w:rsidP="00710A1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3.</w:t>
      </w:r>
      <w:r w:rsidRPr="00AF6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Нормативно-правовая база;</w:t>
      </w:r>
    </w:p>
    <w:p w:rsidR="00710A10" w:rsidRPr="004F4F2B" w:rsidRDefault="00710A10" w:rsidP="00710A1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Федеральный Закон «Об образовании в Российской Федерации» от 29.12.2012 №273-Ф3.</w:t>
      </w:r>
    </w:p>
    <w:p w:rsidR="00710A10" w:rsidRPr="004F4F2B" w:rsidRDefault="00710A10" w:rsidP="00710A1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710A10" w:rsidRDefault="00710A10" w:rsidP="00710A1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69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73BE0" w:rsidRPr="00710A10" w:rsidRDefault="00710A10" w:rsidP="00710A10">
      <w:pPr>
        <w:widowControl w:val="0"/>
        <w:spacing w:after="0" w:line="25" w:lineRule="atLeas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697721">
        <w:t xml:space="preserve"> </w:t>
      </w:r>
      <w:r w:rsidRPr="0069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 Министерства образования и науки РФ от 18 ноября 2015 г. № 09-3242 «Методические рекомендации по проектированию дополнительных общеразвивающих программ (вкл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ючая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программы)»</w:t>
      </w:r>
      <w:r w:rsidRPr="00710A1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Список литературы:</w:t>
      </w:r>
    </w:p>
    <w:p w:rsidR="00EE0014" w:rsidRPr="006F6798" w:rsidRDefault="00EE0014" w:rsidP="004B014C">
      <w:pPr>
        <w:widowControl w:val="0"/>
        <w:numPr>
          <w:ilvl w:val="0"/>
          <w:numId w:val="14"/>
        </w:num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Зайцева И</w:t>
      </w:r>
      <w:r w:rsidR="00D9603B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.Г. Мягкая игрушка, ИД МСП, 2019</w:t>
      </w: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E0014" w:rsidRPr="006F6798" w:rsidRDefault="00EE0014" w:rsidP="004B014C">
      <w:pPr>
        <w:widowControl w:val="0"/>
        <w:numPr>
          <w:ilvl w:val="0"/>
          <w:numId w:val="14"/>
        </w:num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Кононович Т. Мягкая игрушка. Веселый зоопарк. </w:t>
      </w:r>
      <w:proofErr w:type="spellStart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Рипол</w:t>
      </w:r>
      <w:proofErr w:type="spellEnd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Классик, Валерии С1Щ Ма</w:t>
      </w:r>
      <w:r w:rsidR="00D9603B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лая энциклопедия рукод</w:t>
      </w:r>
      <w:r w:rsidR="0080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елия. 2020</w:t>
      </w: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E0014" w:rsidRPr="006F6798" w:rsidRDefault="00EE0014" w:rsidP="004B014C">
      <w:pPr>
        <w:widowControl w:val="0"/>
        <w:numPr>
          <w:ilvl w:val="0"/>
          <w:numId w:val="14"/>
        </w:num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Лобашкина</w:t>
      </w:r>
      <w:proofErr w:type="spellEnd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И.Г. Безопасность дорожного движения. Программы для системы дополнительного образования детей /   и др. </w:t>
      </w:r>
      <w:r w:rsidR="00D9603B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М.: Просвещение, 2018</w:t>
      </w:r>
    </w:p>
    <w:p w:rsidR="00EE0014" w:rsidRDefault="00EE0014" w:rsidP="004B014C">
      <w:pPr>
        <w:widowControl w:val="0"/>
        <w:numPr>
          <w:ilvl w:val="0"/>
          <w:numId w:val="14"/>
        </w:num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Петухова В.И., </w:t>
      </w:r>
      <w:proofErr w:type="spellStart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Ширшикова</w:t>
      </w:r>
      <w:proofErr w:type="spellEnd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Е.Н., Мягкая игрушка. </w:t>
      </w:r>
      <w:r w:rsidR="00D9603B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Издатель И.В. Балабанов, 2020</w:t>
      </w:r>
    </w:p>
    <w:p w:rsidR="00710A10" w:rsidRPr="00710A10" w:rsidRDefault="00710A10" w:rsidP="00710A10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10A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Чижикова</w:t>
      </w:r>
      <w:proofErr w:type="spellEnd"/>
      <w:r w:rsidRPr="00710A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Л.П. «Кружок конструирования и моделирования одеж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ды».- М.: Просвещение, 2018 </w:t>
      </w:r>
    </w:p>
    <w:p w:rsidR="00EE0014" w:rsidRPr="006F6798" w:rsidRDefault="00EE0014" w:rsidP="00710A10">
      <w:pPr>
        <w:widowControl w:val="0"/>
        <w:spacing w:after="0" w:line="25" w:lineRule="atLeast"/>
        <w:ind w:right="-20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2.2 Оценочные материалы и формы аттестации:</w:t>
      </w:r>
    </w:p>
    <w:p w:rsidR="00EE0014" w:rsidRPr="006F6798" w:rsidRDefault="00D9603B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Приложение</w:t>
      </w:r>
      <w:proofErr w:type="gram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Б</w:t>
      </w:r>
      <w:proofErr w:type="gramEnd"/>
      <w:r w:rsidR="00EE0014" w:rsidRPr="006F6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0014"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«Тестовые задания по ручному труду для проверки знаний.</w:t>
      </w:r>
    </w:p>
    <w:p w:rsidR="00EE0014" w:rsidRPr="006F6798" w:rsidRDefault="0093534C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D9603B"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</w:t>
      </w:r>
      <w:proofErr w:type="gramEnd"/>
      <w:r w:rsidR="00EE0014"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«Протокол результатов итоговой (промежуточной) аттестации».</w:t>
      </w:r>
    </w:p>
    <w:p w:rsidR="00EE0014" w:rsidRPr="006F6798" w:rsidRDefault="00EE0014" w:rsidP="00710A10">
      <w:pPr>
        <w:widowControl w:val="0"/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Pr="006F67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тоди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</w:t>
      </w:r>
    </w:p>
    <w:p w:rsidR="00EE0014" w:rsidRPr="006F6798" w:rsidRDefault="009C0B51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</w:t>
      </w:r>
      <w:r w:rsidR="00EE0014"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 процессе занятий используются различные формы занятий: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традиционные, комбинированные и практические занятия, игры, праздники, конкурсы, творческие проекты, открытые уроки.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 словесный: устное изложение, беседа, рассказ и т.д.);</w:t>
      </w:r>
    </w:p>
    <w:p w:rsidR="009C0B51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-наглядный: показ мультимедийных материалов, иллюстраций, наблюдений. </w:t>
      </w:r>
      <w:r w:rsidR="009C0B51"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 </w:t>
      </w:r>
    </w:p>
    <w:p w:rsidR="00EE0014" w:rsidRPr="006F6798" w:rsidRDefault="009C0B51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</w:t>
      </w:r>
      <w:r w:rsidR="00EE0014"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Показ (выполнение) педагогом, работа по образцу;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 </w:t>
      </w:r>
      <w:proofErr w:type="gram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наглядный</w:t>
      </w:r>
      <w:proofErr w:type="gram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 выполнение работ по инструкционным картам, схемам и др.).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 </w:t>
      </w:r>
      <w:proofErr w:type="gram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объяснительно-иллюстративный</w:t>
      </w:r>
      <w:proofErr w:type="gram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 дети воспринимают и усваивают готовую информацию;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 </w:t>
      </w:r>
      <w:proofErr w:type="gram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репродуктивный</w:t>
      </w:r>
      <w:proofErr w:type="gram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 учащиеся воспроизводят полученные знания и освоенные способы деятельности;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 </w:t>
      </w:r>
      <w:proofErr w:type="gram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исследовательский</w:t>
      </w:r>
      <w:proofErr w:type="gram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 самостоятельная творческая работа учащихся.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 xml:space="preserve">- </w:t>
      </w:r>
      <w:proofErr w:type="gram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фронтальный</w:t>
      </w:r>
      <w:proofErr w:type="gram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 одновременная работа со всеми учащимися;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 </w:t>
      </w:r>
      <w:proofErr w:type="gram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индивидуальный</w:t>
      </w:r>
      <w:proofErr w:type="gram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 индивидуальное выполнение заданий, решение проблем и другие.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Педагогические приемы: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Формирование взглядов (убеждение, пример, разъяснение, дискуссия). По каждой теме имеются наглядные пособия – образцы изделий, наличие интернет материала, книги. Эти источники служат примером для работы. Ребенок может выполнить копию образца или внести в изделие изменения по своему желанию.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Организации деятельности (приучение, упражнение, показ, подражание, требование). Для того чтобы научить детей определенным умениям в начале идет показ педагога тех или иных операций, затем упражнение ребенка над этим действием.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Стимулирование (поощрение, похвала, оценка, </w:t>
      </w:r>
      <w:proofErr w:type="spell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взаимооценка</w:t>
      </w:r>
      <w:proofErr w:type="spell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, участие в выставках, конкурсах и т.д.). Педагог внимательно следит за работой каждого воспитанника, отмечает качественно выполненные операции, дает оценку работе каждого ученика. Участие в выставках и конкурсах стимулирует обучающихся к выполнению качественных творческих работ.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Сотрудничества, позволяющего педагогу и</w:t>
      </w:r>
      <w:r w:rsidR="009C0B51"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воспитаннику быть партнерами в 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увлекательном процессе образования.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Свободного выбора, когда детям предоставляетс</w:t>
      </w:r>
      <w:r w:rsidR="009C0B51"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я возможность выбирать для 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себя степень сложности задания. По каждой теме имеется несколько видов изделий, различающихся по степени сложности, оформлению, по размеру. </w:t>
      </w:r>
      <w:proofErr w:type="gram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Обучающийся</w:t>
      </w:r>
      <w:proofErr w:type="gram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может выбрать изделие по-своему желанию.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 Педагогические технологии. В процессе реализации программы «Мягкая игрушка» используются следующие технологии: - технологию личностно-ориентированного развивающего обучения с целью максимального развития индивидуальных познавательных способностей ребенка, на основе его жизненного опыта.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 </w:t>
      </w:r>
      <w:proofErr w:type="spell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Здоровьесберегающие</w:t>
      </w:r>
      <w:proofErr w:type="spell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технологии: создавая игрушки своими руками, дети получают положительные эмоций, а занятие любимым делом, благоприятная атмосфера объединения, работа в коллективе единомышленников оказывают положительное влияние на психическое, эмоциональное и духовное здоровье. Занятия рукоделием требует кропотливости, напряжения, сосредоточенности. Для сохранения физического здоровья созданы соответствующие санитарно-гигиенические условия для занятий.</w:t>
      </w: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Организационные моменты занятия: </w:t>
      </w:r>
      <w:proofErr w:type="spellStart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физминутки</w:t>
      </w:r>
      <w:proofErr w:type="spellEnd"/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, смена видов деятельности – также способствуют сохранению здоровья детей. Занятия в объединении носят неформальный характер, что позволяет в процессе работы вести беседы о приобщении к здоровому образу жизни. </w:t>
      </w:r>
    </w:p>
    <w:p w:rsidR="00EE0014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На занятиях используются игровые технологии: создание мягкой игрушки само по себе несет игровой элемент. Собственно ее делают для игры. Уже в процессе ее изготовления, обучающиеся часто придумывают игровые ситуации, создавая изделия для подарка младшим братьям, сестрам, </w:t>
      </w:r>
      <w:r w:rsidRPr="006F67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бабушкам. В процессе занятия используются дидактические игры: «Угадай кто», «Волшебный мешочек», «Собери игрушку», «Дорисуй игрушку»… Процесс создания и совершенствование игр находится в постоянном развитии, т.к. обучающиеся сами вносят различные новшества и изменения.</w:t>
      </w:r>
    </w:p>
    <w:p w:rsidR="00710A10" w:rsidRPr="006F6798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EE0014" w:rsidRPr="006F6798" w:rsidRDefault="00EE0014" w:rsidP="00710A10">
      <w:pPr>
        <w:spacing w:after="0" w:line="25" w:lineRule="atLeas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Календарный учебный график</w:t>
      </w: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1834"/>
        <w:gridCol w:w="2415"/>
        <w:gridCol w:w="2443"/>
      </w:tblGrid>
      <w:tr w:rsidR="00C83275" w:rsidRPr="006F6798" w:rsidTr="00C83275">
        <w:trPr>
          <w:cantSplit/>
          <w:trHeight w:hRule="exact" w:val="652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пы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ь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пр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</w:t>
            </w: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ru-RU"/>
              </w:rPr>
              <w:t>есса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83275" w:rsidRPr="006F6798" w:rsidRDefault="00C83275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год</w:t>
            </w:r>
          </w:p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83275" w:rsidRPr="006F6798" w:rsidTr="00C83275">
        <w:trPr>
          <w:cantSplit/>
          <w:trHeight w:hRule="exact" w:val="856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before="2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бного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83275" w:rsidRPr="006F6798" w:rsidRDefault="00C83275" w:rsidP="004B014C">
            <w:pPr>
              <w:widowControl w:val="0"/>
              <w:spacing w:before="2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36</w:t>
            </w:r>
          </w:p>
        </w:tc>
      </w:tr>
      <w:tr w:rsidR="00C83275" w:rsidRPr="006F6798" w:rsidTr="00C83275">
        <w:trPr>
          <w:cantSplit/>
          <w:trHeight w:hRule="exact" w:val="370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72</w:t>
            </w:r>
          </w:p>
        </w:tc>
      </w:tr>
      <w:tr w:rsidR="00C83275" w:rsidRPr="006F6798" w:rsidTr="00C83275">
        <w:trPr>
          <w:cantSplit/>
          <w:trHeight w:hRule="exact" w:val="895"/>
        </w:trPr>
        <w:tc>
          <w:tcPr>
            <w:tcW w:w="28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before="2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бн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before="2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</w:p>
          <w:p w:rsidR="00C83275" w:rsidRPr="006F6798" w:rsidRDefault="00C83275" w:rsidP="004B014C">
            <w:pPr>
              <w:widowControl w:val="0"/>
              <w:spacing w:before="2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31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="00D00EA9"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83275" w:rsidRPr="006F6798" w:rsidRDefault="00C83275" w:rsidP="004B014C">
            <w:pPr>
              <w:widowControl w:val="0"/>
              <w:spacing w:before="2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01.09.2023-</w:t>
            </w:r>
          </w:p>
          <w:p w:rsidR="00C83275" w:rsidRPr="006F6798" w:rsidRDefault="00D00EA9" w:rsidP="004B014C">
            <w:pPr>
              <w:widowControl w:val="0"/>
              <w:spacing w:before="2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31.12.2023</w:t>
            </w:r>
          </w:p>
        </w:tc>
      </w:tr>
      <w:tr w:rsidR="00C83275" w:rsidRPr="006F6798" w:rsidTr="00C83275">
        <w:trPr>
          <w:cantSplit/>
          <w:trHeight w:hRule="exact" w:val="610"/>
        </w:trPr>
        <w:tc>
          <w:tcPr>
            <w:tcW w:w="2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spacing w:after="0" w:line="25" w:lineRule="atLeast"/>
              <w:ind w:right="-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before="2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EA9" w:rsidRPr="006F6798" w:rsidRDefault="00C83275" w:rsidP="004B014C">
            <w:pPr>
              <w:widowControl w:val="0"/>
              <w:spacing w:before="4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D00EA9" w:rsidRPr="006F67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83275" w:rsidRPr="006F6798" w:rsidRDefault="00C83275" w:rsidP="004B014C">
            <w:pPr>
              <w:widowControl w:val="0"/>
              <w:spacing w:before="4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D00EA9"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00EA9" w:rsidRPr="006F6798" w:rsidRDefault="00D00EA9" w:rsidP="004B014C">
            <w:pPr>
              <w:widowControl w:val="0"/>
              <w:spacing w:before="4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11.01.2024-</w:t>
            </w:r>
          </w:p>
          <w:p w:rsidR="00C83275" w:rsidRPr="006F6798" w:rsidRDefault="00D00EA9" w:rsidP="004B014C">
            <w:pPr>
              <w:widowControl w:val="0"/>
              <w:spacing w:before="4"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31.05.2024</w:t>
            </w:r>
          </w:p>
        </w:tc>
      </w:tr>
      <w:tr w:rsidR="00C83275" w:rsidRPr="006F6798" w:rsidTr="00C83275">
        <w:trPr>
          <w:cantSplit/>
          <w:trHeight w:hRule="exact" w:val="468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D00EA9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83275" w:rsidRPr="006F6798" w:rsidRDefault="00D00EA9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</w:tr>
      <w:tr w:rsidR="00C83275" w:rsidRPr="006F6798" w:rsidTr="00C83275">
        <w:trPr>
          <w:cantSplit/>
          <w:trHeight w:hRule="exact" w:val="432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83275" w:rsidRPr="006F6798" w:rsidRDefault="00D00EA9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83275" w:rsidRPr="006F6798" w:rsidTr="00C83275">
        <w:trPr>
          <w:cantSplit/>
          <w:trHeight w:hRule="exact" w:val="342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жим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а/</w:t>
            </w:r>
            <w:proofErr w:type="spellStart"/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4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83275" w:rsidRPr="006F6798" w:rsidRDefault="00D00EA9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раза/</w:t>
            </w:r>
            <w:proofErr w:type="spellStart"/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C83275" w:rsidRPr="006F6798" w:rsidTr="00C83275">
        <w:trPr>
          <w:cantSplit/>
          <w:trHeight w:hRule="exact" w:val="418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бн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</w:t>
            </w:r>
            <w:r w:rsidRPr="006F67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275" w:rsidRPr="006F6798" w:rsidRDefault="00C83275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83275" w:rsidRPr="006F6798" w:rsidRDefault="00D00EA9" w:rsidP="004B014C">
            <w:pPr>
              <w:widowControl w:val="0"/>
              <w:spacing w:after="0"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</w:tbl>
    <w:p w:rsidR="00710A10" w:rsidRPr="00DD39B8" w:rsidRDefault="00710A10" w:rsidP="00710A10">
      <w:pPr>
        <w:widowControl w:val="0"/>
        <w:spacing w:line="2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 Кал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рный</w:t>
      </w:r>
      <w:r w:rsidRPr="00DD3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</w:t>
      </w:r>
      <w:r w:rsidRPr="00DD3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D3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D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2126"/>
      </w:tblGrid>
      <w:tr w:rsidR="00710A10" w:rsidRPr="000505DF" w:rsidTr="00D25BE6"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-1129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№№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Название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Дата</w:t>
            </w:r>
          </w:p>
        </w:tc>
      </w:tr>
      <w:tr w:rsidR="00710A10" w:rsidRPr="000505DF" w:rsidTr="0093534C">
        <w:trPr>
          <w:trHeight w:val="1175"/>
        </w:trPr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4" w:right="-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Инструктаж по действиям при угрозе и </w:t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left="34" w:right="-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осуществлении</w:t>
            </w:r>
            <w:proofErr w:type="gramEnd"/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террористического акта.</w:t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left="34" w:right="-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Инструктаж по пожарной безопасности.</w:t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left="34" w:right="-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Инструктаж по дорожно-транспортной безопасности.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Сентябрь</w:t>
            </w:r>
          </w:p>
        </w:tc>
      </w:tr>
      <w:tr w:rsidR="00710A10" w:rsidRPr="000505DF" w:rsidTr="00D25BE6">
        <w:trPr>
          <w:trHeight w:val="613"/>
        </w:trPr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Мероприятие «Стоп наркотикам»</w:t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Мероприятие  «Правила движения мы будем соблюдать!»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Октябрь</w:t>
            </w:r>
          </w:p>
        </w:tc>
      </w:tr>
      <w:tr w:rsidR="00710A10" w:rsidRPr="000505DF" w:rsidTr="00D25BE6"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«Народов много – дружба одна!» мероприятие  </w:t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proofErr w:type="gramStart"/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посвященное</w:t>
            </w:r>
            <w:proofErr w:type="gramEnd"/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 Дню народного единства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Ноябрь</w:t>
            </w:r>
          </w:p>
        </w:tc>
      </w:tr>
      <w:tr w:rsidR="00710A10" w:rsidRPr="000505DF" w:rsidTr="00D25BE6"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3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Беседа-инструктаж по правилам безопасности </w:t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left="33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вблизи водоемов с неокрепшим льдом.</w:t>
            </w: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ab/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left="33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Конкурс новогодней игрушки «Мастерская Деда Мороза».</w:t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left="33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Украшение учебной комнаты к Н.Г. снежинками и др.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Декабрь </w:t>
            </w:r>
          </w:p>
        </w:tc>
      </w:tr>
      <w:tr w:rsidR="00710A10" w:rsidRPr="000505DF" w:rsidTr="00D25BE6"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Урок памяти «Блокадный альбом. 1941-1944»</w:t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Презентация о Великой Отечественной войне.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Январь </w:t>
            </w:r>
          </w:p>
        </w:tc>
      </w:tr>
      <w:tr w:rsidR="00710A10" w:rsidRPr="000505DF" w:rsidTr="00D25BE6"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Устный журнал «Наши защитники всегда на страже»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Февраль</w:t>
            </w:r>
          </w:p>
        </w:tc>
      </w:tr>
      <w:tr w:rsidR="00710A10" w:rsidRPr="000505DF" w:rsidTr="00D25BE6"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Беседа «Правила личной безопасности»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Март</w:t>
            </w:r>
          </w:p>
        </w:tc>
      </w:tr>
      <w:tr w:rsidR="00710A10" w:rsidRPr="000505DF" w:rsidTr="0093534C">
        <w:trPr>
          <w:trHeight w:val="295"/>
        </w:trPr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Классный час «Осторожно! Клещ»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Апрель</w:t>
            </w:r>
          </w:p>
        </w:tc>
      </w:tr>
      <w:tr w:rsidR="00710A10" w:rsidRPr="000505DF" w:rsidTr="00D25BE6"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Урок мужества  «Земной поклон Вам, герои Победы»</w:t>
            </w:r>
          </w:p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Беседа «Безопасное лето»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Май</w:t>
            </w:r>
          </w:p>
        </w:tc>
      </w:tr>
      <w:tr w:rsidR="00710A10" w:rsidRPr="000505DF" w:rsidTr="00D25BE6">
        <w:tc>
          <w:tcPr>
            <w:tcW w:w="4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6945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Конкурсы </w:t>
            </w:r>
          </w:p>
        </w:tc>
        <w:tc>
          <w:tcPr>
            <w:tcW w:w="2126" w:type="dxa"/>
          </w:tcPr>
          <w:p w:rsidR="00710A10" w:rsidRPr="000505DF" w:rsidRDefault="00710A10" w:rsidP="00D25BE6">
            <w:pPr>
              <w:widowControl w:val="0"/>
              <w:spacing w:line="25" w:lineRule="atLeast"/>
              <w:ind w:left="32" w:right="-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505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 xml:space="preserve">Ежемесячно </w:t>
            </w:r>
          </w:p>
        </w:tc>
      </w:tr>
    </w:tbl>
    <w:p w:rsidR="00710A10" w:rsidRDefault="00710A10" w:rsidP="00710A10">
      <w:pPr>
        <w:widowControl w:val="0"/>
        <w:spacing w:after="0" w:line="25" w:lineRule="atLeas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12" w:rsidRDefault="003B4212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014" w:rsidRPr="006F6798" w:rsidRDefault="00EE0014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r w:rsidRPr="006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A10" w:rsidRPr="00710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ИСПОЛЬЗОВАННОЙ 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</w:t>
      </w:r>
      <w:r w:rsidRPr="006F67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9C0B51" w:rsidRPr="006F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АТУРЫ</w:t>
      </w:r>
    </w:p>
    <w:p w:rsidR="00EE0014" w:rsidRPr="006F6798" w:rsidRDefault="00EE0014" w:rsidP="004B014C">
      <w:pPr>
        <w:pStyle w:val="a5"/>
        <w:widowControl w:val="0"/>
        <w:numPr>
          <w:ilvl w:val="0"/>
          <w:numId w:val="15"/>
        </w:numPr>
        <w:spacing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Буйлова</w:t>
      </w:r>
      <w:proofErr w:type="spellEnd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Л. Н. Дополнительное образование. Нормативные документы и материалы / Л.Н. </w:t>
      </w:r>
      <w:proofErr w:type="spellStart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Буйлова</w:t>
      </w:r>
      <w:proofErr w:type="spellEnd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Г.П. Буданова. -</w:t>
      </w:r>
      <w:r w:rsidR="00D9603B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М.: Просвещение, 2019</w:t>
      </w:r>
    </w:p>
    <w:p w:rsidR="001F3980" w:rsidRPr="006F6798" w:rsidRDefault="001F3980" w:rsidP="004B014C">
      <w:pPr>
        <w:pStyle w:val="a5"/>
        <w:numPr>
          <w:ilvl w:val="0"/>
          <w:numId w:val="15"/>
        </w:numPr>
        <w:spacing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Лобашкина</w:t>
      </w:r>
      <w:proofErr w:type="spellEnd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И.Г. Безопасность дорожного движения. Программы для системы дополнительного образования детей /   и др. - М.: Просвещение, 2018.</w:t>
      </w:r>
    </w:p>
    <w:p w:rsidR="00EE0014" w:rsidRDefault="00EE0014" w:rsidP="004B014C">
      <w:pPr>
        <w:pStyle w:val="a5"/>
        <w:widowControl w:val="0"/>
        <w:numPr>
          <w:ilvl w:val="0"/>
          <w:numId w:val="15"/>
        </w:numPr>
        <w:spacing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Моргун</w:t>
      </w:r>
      <w:proofErr w:type="gramEnd"/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Д. В. Дополнительное образование детей в вопросах и ответах / Д.В. Моргун, Л.М. Орлова</w:t>
      </w:r>
      <w:r w:rsidR="00D9603B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- М.: </w:t>
      </w:r>
      <w:proofErr w:type="spellStart"/>
      <w:r w:rsidR="00D9603B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ЭкоПресс</w:t>
      </w:r>
      <w:proofErr w:type="spellEnd"/>
      <w:r w:rsidR="00D9603B"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2018</w:t>
      </w:r>
    </w:p>
    <w:p w:rsidR="00A27722" w:rsidRPr="006F6798" w:rsidRDefault="00710A10" w:rsidP="004B014C">
      <w:pPr>
        <w:pStyle w:val="a5"/>
        <w:widowControl w:val="0"/>
        <w:numPr>
          <w:ilvl w:val="0"/>
          <w:numId w:val="15"/>
        </w:numPr>
        <w:spacing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http://k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nigi-2004.narod.ru/knigirossii</w:t>
      </w: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2004/data/index_252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43.htm«Педагогическое образование</w:t>
      </w:r>
      <w:r w:rsidRPr="000E50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наука»</w:t>
      </w:r>
      <w:r w:rsidRPr="00DC72FC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(дата обращения: 02.03,22; 12.03.22; 17.03.22;18.03.22</w:t>
      </w:r>
      <w:r w:rsidRPr="00DC7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EE0014" w:rsidRPr="006F6798" w:rsidRDefault="009C0B51" w:rsidP="004B014C">
      <w:pPr>
        <w:widowControl w:val="0"/>
        <w:tabs>
          <w:tab w:val="left" w:pos="1950"/>
        </w:tabs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9C0B51" w:rsidRPr="006F6798" w:rsidRDefault="009C0B51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0B51" w:rsidRPr="006F6798" w:rsidRDefault="009C0B51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0B51" w:rsidRDefault="009C0B51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A10" w:rsidRDefault="00710A10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E8A" w:rsidRPr="006F6798" w:rsidRDefault="00800E8A" w:rsidP="004B014C">
      <w:pPr>
        <w:widowControl w:val="0"/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план</w:t>
      </w:r>
      <w:r w:rsidR="0093534C">
        <w:rPr>
          <w:rFonts w:ascii="Times New Roman" w:hAnsi="Times New Roman" w:cs="Times New Roman"/>
          <w:sz w:val="28"/>
          <w:szCs w:val="28"/>
        </w:rPr>
        <w:t xml:space="preserve"> конкурсов 2022</w:t>
      </w:r>
      <w:r w:rsidR="00FC3352" w:rsidRPr="006F6798">
        <w:rPr>
          <w:rFonts w:ascii="Times New Roman" w:hAnsi="Times New Roman" w:cs="Times New Roman"/>
          <w:sz w:val="28"/>
          <w:szCs w:val="28"/>
        </w:rPr>
        <w:t>-2024</w:t>
      </w:r>
      <w:r w:rsidRPr="006F6798">
        <w:rPr>
          <w:rFonts w:ascii="Times New Roman" w:hAnsi="Times New Roman" w:cs="Times New Roman"/>
          <w:sz w:val="28"/>
          <w:szCs w:val="28"/>
        </w:rPr>
        <w:t xml:space="preserve">г. 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программы текстильн</w:t>
      </w:r>
      <w:r w:rsidR="00385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мастерской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Данный компонент образовательной программы рассчитан на развитие творческих способностей наиболее успешных детей в возрасте</w:t>
      </w:r>
      <w:r w:rsidR="0038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-18  лет и реализуется во время занятий, по интересам и желанию детей, вне основного учебно-тематического плана текстиль</w:t>
      </w:r>
      <w:r w:rsidR="00385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мастерской</w:t>
      </w: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обучающиеся изготавливают текстильные игрушки для  участия в конкурсах и выставках.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творчески развитой  личности, способной к самореализации.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                   </w:t>
      </w:r>
    </w:p>
    <w:p w:rsidR="00EE0014" w:rsidRPr="006F6798" w:rsidRDefault="00EE0014" w:rsidP="004B014C">
      <w:pPr>
        <w:numPr>
          <w:ilvl w:val="0"/>
          <w:numId w:val="13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районных, региональных, обзорных, тематических  конкурсах и выставка;</w:t>
      </w:r>
    </w:p>
    <w:p w:rsidR="00EE0014" w:rsidRPr="006F6798" w:rsidRDefault="00EE0014" w:rsidP="004B014C">
      <w:pPr>
        <w:numPr>
          <w:ilvl w:val="0"/>
          <w:numId w:val="13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 оригинальные конкурентоспособные текстильные изделия;</w:t>
      </w:r>
    </w:p>
    <w:p w:rsidR="00EE0014" w:rsidRPr="006F6798" w:rsidRDefault="00EE0014" w:rsidP="004B014C">
      <w:pPr>
        <w:numPr>
          <w:ilvl w:val="0"/>
          <w:numId w:val="13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полноценного проявления индивидуальных способностей, максимальных возможностей самореализации, самоопределения личности, самопознания собственных способностей, желаний, интересов, реальных возможностей;</w:t>
      </w:r>
    </w:p>
    <w:p w:rsidR="00EE0014" w:rsidRPr="006F6798" w:rsidRDefault="00EE0014" w:rsidP="004B014C">
      <w:pPr>
        <w:numPr>
          <w:ilvl w:val="0"/>
          <w:numId w:val="13"/>
        </w:numPr>
        <w:spacing w:after="0" w:line="25" w:lineRule="atLeast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учащегося знаниями, умениями, навыками и способами усвоения  учебной информации, способствующими максимально возможному проявлению его способностей. 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5"/>
        <w:gridCol w:w="6913"/>
        <w:gridCol w:w="1859"/>
      </w:tblGrid>
      <w:tr w:rsidR="00EE0014" w:rsidRPr="006F6798" w:rsidTr="00B67680">
        <w:tc>
          <w:tcPr>
            <w:tcW w:w="817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Название конкурса, выставки</w:t>
            </w:r>
          </w:p>
        </w:tc>
        <w:tc>
          <w:tcPr>
            <w:tcW w:w="1666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 xml:space="preserve">Примерное количество часов </w:t>
            </w:r>
          </w:p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(не учитывается в основном учебно-тематическом плане)</w:t>
            </w:r>
          </w:p>
        </w:tc>
      </w:tr>
      <w:tr w:rsidR="00EE0014" w:rsidRPr="006F6798" w:rsidTr="00B67680">
        <w:tc>
          <w:tcPr>
            <w:tcW w:w="817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Дистанционные творческие конкурсы</w:t>
            </w:r>
            <w:r w:rsidRPr="006F6798">
              <w:rPr>
                <w:sz w:val="28"/>
                <w:szCs w:val="28"/>
              </w:rPr>
              <w:tab/>
              <w:t xml:space="preserve"> (ежемесячно)</w:t>
            </w:r>
          </w:p>
        </w:tc>
        <w:tc>
          <w:tcPr>
            <w:tcW w:w="1666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24</w:t>
            </w:r>
          </w:p>
        </w:tc>
      </w:tr>
      <w:tr w:rsidR="00EE0014" w:rsidRPr="006F6798" w:rsidTr="00B67680">
        <w:tc>
          <w:tcPr>
            <w:tcW w:w="817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«День Матери»</w:t>
            </w:r>
            <w:r w:rsidRPr="006F6798">
              <w:rPr>
                <w:rFonts w:eastAsia="Calibri"/>
                <w:sz w:val="28"/>
                <w:szCs w:val="28"/>
              </w:rPr>
              <w:t xml:space="preserve"> </w:t>
            </w:r>
            <w:r w:rsidRPr="006F6798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666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24</w:t>
            </w:r>
          </w:p>
        </w:tc>
      </w:tr>
      <w:tr w:rsidR="00EE0014" w:rsidRPr="006F6798" w:rsidTr="00B67680">
        <w:tc>
          <w:tcPr>
            <w:tcW w:w="817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Новогодний муниципальный</w:t>
            </w:r>
          </w:p>
        </w:tc>
        <w:tc>
          <w:tcPr>
            <w:tcW w:w="1666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24</w:t>
            </w:r>
          </w:p>
        </w:tc>
      </w:tr>
      <w:tr w:rsidR="00EE0014" w:rsidRPr="006F6798" w:rsidTr="00B67680">
        <w:tc>
          <w:tcPr>
            <w:tcW w:w="817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 xml:space="preserve">Ежегодный муниципальный </w:t>
            </w:r>
          </w:p>
        </w:tc>
        <w:tc>
          <w:tcPr>
            <w:tcW w:w="1666" w:type="dxa"/>
          </w:tcPr>
          <w:p w:rsidR="00EE0014" w:rsidRPr="006F6798" w:rsidRDefault="00FC3352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24</w:t>
            </w:r>
          </w:p>
        </w:tc>
      </w:tr>
      <w:tr w:rsidR="00EE0014" w:rsidRPr="006F6798" w:rsidTr="00FC3352">
        <w:trPr>
          <w:trHeight w:val="357"/>
        </w:trPr>
        <w:tc>
          <w:tcPr>
            <w:tcW w:w="817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Ежегодный краевой</w:t>
            </w:r>
          </w:p>
        </w:tc>
        <w:tc>
          <w:tcPr>
            <w:tcW w:w="1666" w:type="dxa"/>
          </w:tcPr>
          <w:p w:rsidR="00EE0014" w:rsidRPr="006F6798" w:rsidRDefault="00FC3352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24</w:t>
            </w:r>
          </w:p>
        </w:tc>
      </w:tr>
      <w:tr w:rsidR="00EE0014" w:rsidRPr="006F6798" w:rsidTr="00B67680">
        <w:tc>
          <w:tcPr>
            <w:tcW w:w="817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Весенний</w:t>
            </w:r>
            <w:r w:rsidRPr="006F6798">
              <w:rPr>
                <w:rFonts w:eastAsia="Calibri"/>
                <w:sz w:val="28"/>
                <w:szCs w:val="28"/>
              </w:rPr>
              <w:t xml:space="preserve"> </w:t>
            </w:r>
            <w:r w:rsidRPr="006F6798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666" w:type="dxa"/>
          </w:tcPr>
          <w:p w:rsidR="00EE0014" w:rsidRPr="006F6798" w:rsidRDefault="00FC3352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24</w:t>
            </w:r>
          </w:p>
        </w:tc>
      </w:tr>
      <w:tr w:rsidR="00EE0014" w:rsidRPr="006F6798" w:rsidTr="00B67680">
        <w:tc>
          <w:tcPr>
            <w:tcW w:w="817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  <w:r w:rsidRPr="006F6798">
              <w:rPr>
                <w:sz w:val="28"/>
                <w:szCs w:val="28"/>
              </w:rPr>
              <w:t>Другие</w:t>
            </w:r>
          </w:p>
        </w:tc>
        <w:tc>
          <w:tcPr>
            <w:tcW w:w="1666" w:type="dxa"/>
          </w:tcPr>
          <w:p w:rsidR="00EE0014" w:rsidRPr="006F6798" w:rsidRDefault="00EE0014" w:rsidP="004B014C">
            <w:pPr>
              <w:spacing w:line="25" w:lineRule="atLeast"/>
              <w:ind w:right="-20"/>
              <w:jc w:val="both"/>
              <w:rPr>
                <w:sz w:val="28"/>
                <w:szCs w:val="28"/>
              </w:rPr>
            </w:pPr>
          </w:p>
        </w:tc>
      </w:tr>
    </w:tbl>
    <w:p w:rsidR="00EE0014" w:rsidRPr="006F6798" w:rsidRDefault="00EE0014" w:rsidP="004B014C">
      <w:pPr>
        <w:widowControl w:val="0"/>
        <w:spacing w:before="5"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E0014" w:rsidRPr="006F6798">
          <w:pgSz w:w="11906" w:h="16838"/>
          <w:pgMar w:top="1130" w:right="844" w:bottom="1134" w:left="1701" w:header="0" w:footer="0" w:gutter="0"/>
          <w:cols w:space="708"/>
        </w:sect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52" w:rsidRPr="006F6798" w:rsidRDefault="00710A10" w:rsidP="004B014C">
      <w:pPr>
        <w:spacing w:line="25" w:lineRule="atLeast"/>
        <w:ind w:right="-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EE0014" w:rsidRPr="006F6798" w:rsidRDefault="00EE0014" w:rsidP="0093534C">
      <w:pPr>
        <w:spacing w:after="0" w:line="25" w:lineRule="atLeast"/>
        <w:ind w:right="-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порядок проведения промежуточной и итоговой аттестации:</w:t>
      </w:r>
    </w:p>
    <w:p w:rsidR="00EE0014" w:rsidRPr="006F6798" w:rsidRDefault="00EE0014" w:rsidP="009353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-конкурсы, выставки (по плану);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(групповое или индивидуальное);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творческих проектов.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в форме теста и  выставки детских работ проходит в мае (как участие в итоговом мероприятии ЦВР).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промежуточной и итоговой аттестации детей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 Техника безопасности»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Каким режущим инструментом вы будите пользоваться при работе с тканью?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ножом; б) ножницами; в) стеками.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должны быть расположены ножницы на столе при работе?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справа, кольцами к себе;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слева, кольцами от себя;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полу.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Передавать ножницы следует: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остриём вперёд;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кольцами вперёд с сомкнутыми концами;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броском через голову.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каком положении должны находиться ножницы до работы?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справа от себя с сомкнутыми лезвиями;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кольцами к себе;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раскрытыми лезвиями.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 какими </w:t>
      </w:r>
      <w:proofErr w:type="gram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колющимся</w:t>
      </w:r>
      <w:proofErr w:type="gram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инструментами вы будите пользоваться при работе с тканью?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иглой;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резцом;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циркулем;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Где должны храниться иглы?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игольнице;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одежде;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парте.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 следует поступить со сломанной иглой?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выбросить в мусорную корзину;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отдать руководителю;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вколоть в игольницу.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7) Что нужно сделать до начала и после работы с иглой?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и после работы проверь количество игл;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загромождай рабочее место лишними вещами.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Контрольные вопросы.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давно начали изготавливать первые мягкие игрушки?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древности;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наше время;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более 100 лет тому назад.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назывался первый медвежонок?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медвежонок Тедди; б) медвежонок; в) медвежонок Винни-Пух;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Что такое </w:t>
      </w:r>
      <w:proofErr w:type="spell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наука о цветах; б) наука о сочетании цветовых оттенков; в) краски;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Передавать ножницы следует: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остриём вперёд; б) кольцами вперёд с сомкнутыми концами;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 раскрытыми лезвиями;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Как следует поступить со сломанной иглой?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выбросить в мусорную корзину; б) отдать руководителю;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вколоть в игольницу.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 Этапы изготовления мягкой игрушки»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расположить номера в соответствии с последовательностью изготовления мягкой игрушки: 1) Сшивание деталей; 2) Оформление;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Подбор материала; 4) Раскрой; 5) Набивка; 6) Сборка изделия.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«Основы </w:t>
      </w:r>
      <w:proofErr w:type="spell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Что такое </w:t>
      </w:r>
      <w:proofErr w:type="spell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наука о цветах;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наука о сочетании цветовых оттенков;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краски.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Сколько цветов радуги?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12; б) 7; в) 9.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Как называются цвета: синий, голубой, фиолетовый?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водные;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холодные;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ледяные.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называют цвета: красный, оранжевый, жёлтый?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тёплые;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горячие;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солнечные.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Какой цвет можно получить при смешивании красок синей и </w:t>
      </w:r>
      <w:proofErr w:type="gram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жёлтой</w:t>
      </w:r>
      <w:proofErr w:type="gram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фиолетовый;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зелёный;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бирюзовый.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Какой цвет можно получить при смешивании красок красной и жёлтой?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фиолетовый;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зелёный;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оранжевый.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мягкой игрушки, нужны следующие компоненты: бумага, мел, нитки, иголки, ножницы, мех, трикотаж, хлопчатобумажное полото, пила.</w:t>
      </w:r>
      <w:proofErr w:type="gram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Из какого материала не шьют игрушки? Глина, мех, драп, вельвет, сукно, парча, резина, кружево, ленты?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называются шаблоны изготовления мягкой игрушки? (Лекала, макала, выкройки).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швы применяют при изготовлении мягкой игрушки? («Петельный», «вперёд иголку», «смёточный», «потайной», «машинная строчка», «секретный», «медицинский»).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 называется способ подвижного крепления конечностей мягкой игрушки?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Прочный, шарнирный, стойкий).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6.Как называется отделка игрушки? (Структура, фурнитура, аппаратура). 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Какая бывает фурнитура для изготовления мягкой игрушки? (Деревянная, пластмассовая, каменная, оловянная).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бывают игрушки? (Стеклянные, деревянные, резиновые, пластмассовые, мягкие, железобетонные).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называются места изготовления игрушек? (Детское творческое объединение, завод, фабрика, школа, институт, водоканал).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Где находится крупнейший музей игрушки в России? (Москве, Загорске, Орле, Курске, Рыльске).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Где можно купить игрушки? (На ферме, в магазине, в ателье, на рынке). (Назвать лишнее).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шитье игрушки, после операции кроя, какой первый шов применяют? </w:t>
      </w:r>
      <w:proofErr w:type="gram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(«Петельный, «через край», «смёточный», «потайной»).</w:t>
      </w:r>
      <w:proofErr w:type="gram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(Назвать лишнее).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Контрольно-измерительный материал по блоку за</w:t>
      </w:r>
      <w:r w:rsidR="009C0B51" w:rsidRPr="006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нятий: «Русская народная кукла»</w:t>
      </w:r>
    </w:p>
    <w:p w:rsidR="00FC3352" w:rsidRPr="006F6798" w:rsidRDefault="009C0B5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их по определению.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Обрядовые: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Куклу делали после сбора урожая из самого отборного зерна или крупы и ставили ее к иконам в Красный угол – «</w:t>
      </w:r>
      <w:proofErr w:type="spell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Зернушка</w:t>
      </w:r>
      <w:proofErr w:type="spell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Кукла, которая была призвана способствовать в домашних делах хозяйке дома. – «</w:t>
      </w:r>
      <w:proofErr w:type="spell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Десятиручница</w:t>
      </w:r>
      <w:proofErr w:type="spell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называлась обучающая кукла</w:t>
      </w:r>
      <w:proofErr w:type="gram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помогала научить ребёнка благодарности – «</w:t>
      </w:r>
      <w:proofErr w:type="spell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Отдарок</w:t>
      </w:r>
      <w:proofErr w:type="spell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– подарок».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Кукла, которую показывать никому не следовало, если хотели, чтобы жел</w:t>
      </w:r>
      <w:r w:rsidR="009C0B5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исполнилось – «</w:t>
      </w:r>
      <w:proofErr w:type="spellStart"/>
      <w:r w:rsidR="009C0B5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Желанница</w:t>
      </w:r>
      <w:proofErr w:type="spellEnd"/>
      <w:r w:rsidR="009C0B5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Этих кукол делали на свадьбу и хранили всю жизнь. С появлением второго и последующих детей кисточки добавлялись. – «Н</w:t>
      </w:r>
      <w:r w:rsidR="009C0B51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еразлучники» (свадебная кукла).</w:t>
      </w:r>
    </w:p>
    <w:p w:rsidR="00FC3352" w:rsidRPr="006F6798" w:rsidRDefault="009C0B5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Игровые: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Мешочек наполняли древесной золой. Определенным способом скручивали и завязывали платок – получалась кукла. Ее одевали бабушкой. (Зольная кукла).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Куклу устанавливали на треногу – тренога. Куклы-треноги используются в магии удмуртов для излечения больных.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назывались куклы, закрученные из лоскутков ткани? (Закрутки, </w:t>
      </w:r>
      <w:proofErr w:type="spellStart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пеленашки</w:t>
      </w:r>
      <w:proofErr w:type="spellEnd"/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3352" w:rsidRPr="006F6798" w:rsidRDefault="00C83275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Куклы-обереги: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Целительская кукла. Оберегает от болезней</w:t>
      </w:r>
      <w:r w:rsidR="00C83275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недугов. (</w:t>
      </w:r>
      <w:proofErr w:type="gramStart"/>
      <w:r w:rsidR="00C83275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Кубышка-травница</w:t>
      </w:r>
      <w:proofErr w:type="gramEnd"/>
      <w:r w:rsidR="00C83275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3352" w:rsidRPr="006F6798" w:rsidRDefault="00FC3352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Куклы-обереги жилища. Берегут порядок в доме. (День и Ночь</w:t>
      </w:r>
      <w:r w:rsidR="00C83275" w:rsidRPr="006F67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6F6798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51" w:rsidRDefault="009C0B5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Pr="006F6798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51" w:rsidRPr="006F6798" w:rsidRDefault="009C0B51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10" w:rsidRPr="006F6798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9C0B51" w:rsidRDefault="00710A10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В</w:t>
      </w:r>
      <w:r w:rsidR="00E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РЕЗУЛЬТАТОВ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(итоговой)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обучающихся в объединении текстильной мастерской «Марья-искусница»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___  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  __   творческая выставка, тестирование   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оценки результатов: уровень (высокий, средний, низкий)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промежуточной аттестации</w:t>
      </w:r>
    </w:p>
    <w:p w:rsidR="00EE0014" w:rsidRPr="009C0B51" w:rsidRDefault="00385B1C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«…</w:t>
      </w:r>
      <w:r w:rsidR="00EE0014" w:rsidRPr="009C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E0014" w:rsidRPr="009C0B51" w:rsidTr="00B676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0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 имя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обучения 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E0014" w:rsidRPr="009C0B51" w:rsidTr="00B676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0014" w:rsidRPr="009C0B51" w:rsidTr="00B676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B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0014" w:rsidRPr="009C0B51" w:rsidTr="00B676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B51">
              <w:rPr>
                <w:rFonts w:ascii="Times New Roman" w:eastAsia="Times New Roman" w:hAnsi="Times New Roman" w:cs="Times New Roman"/>
                <w:sz w:val="28"/>
                <w:szCs w:val="28"/>
              </w:rPr>
              <w:t>2…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4" w:rsidRPr="009C0B51" w:rsidRDefault="00EE0014" w:rsidP="004B014C">
            <w:pPr>
              <w:spacing w:line="25" w:lineRule="atLeast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9C0B51">
        <w:rPr>
          <w:rFonts w:ascii="Times New Roman" w:hAnsi="Times New Roman" w:cs="Times New Roman"/>
          <w:sz w:val="28"/>
          <w:szCs w:val="28"/>
        </w:rPr>
        <w:t xml:space="preserve">Всего аттестовано ____18_____ </w:t>
      </w:r>
      <w:proofErr w:type="gramStart"/>
      <w:r w:rsidRPr="009C0B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0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9C0B51">
        <w:rPr>
          <w:rFonts w:ascii="Times New Roman" w:hAnsi="Times New Roman" w:cs="Times New Roman"/>
          <w:sz w:val="28"/>
          <w:szCs w:val="28"/>
        </w:rPr>
        <w:t>Из них по результатам аттестации: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9C0B51">
        <w:rPr>
          <w:rFonts w:ascii="Times New Roman" w:hAnsi="Times New Roman" w:cs="Times New Roman"/>
          <w:sz w:val="28"/>
          <w:szCs w:val="28"/>
        </w:rPr>
        <w:t xml:space="preserve">высокий уровень___5___чел.   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9C0B51">
        <w:rPr>
          <w:rFonts w:ascii="Times New Roman" w:hAnsi="Times New Roman" w:cs="Times New Roman"/>
          <w:sz w:val="28"/>
          <w:szCs w:val="28"/>
        </w:rPr>
        <w:t xml:space="preserve">средний уровень ___9___чел.  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9C0B51">
        <w:rPr>
          <w:rFonts w:ascii="Times New Roman" w:hAnsi="Times New Roman" w:cs="Times New Roman"/>
          <w:sz w:val="28"/>
          <w:szCs w:val="28"/>
        </w:rPr>
        <w:t>низкий уровень ___4___чел.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9C0B51">
        <w:rPr>
          <w:rFonts w:ascii="Times New Roman" w:hAnsi="Times New Roman" w:cs="Times New Roman"/>
          <w:sz w:val="28"/>
          <w:szCs w:val="28"/>
        </w:rPr>
        <w:t>Подпись педагога</w:t>
      </w:r>
      <w:r w:rsidRPr="009C0B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EE0014" w:rsidRPr="009C0B51" w:rsidRDefault="00EE0014" w:rsidP="004B014C">
      <w:pPr>
        <w:spacing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9C0B51">
        <w:rPr>
          <w:rFonts w:ascii="Times New Roman" w:hAnsi="Times New Roman" w:cs="Times New Roman"/>
          <w:sz w:val="28"/>
          <w:szCs w:val="28"/>
        </w:rPr>
        <w:t>Подпись зам. директора по УВР</w:t>
      </w: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9C0B51" w:rsidRDefault="00EE0014" w:rsidP="004B014C">
      <w:pPr>
        <w:spacing w:after="0" w:line="25" w:lineRule="atLeas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4" w:rsidRPr="009C0B51" w:rsidRDefault="00EE0014" w:rsidP="004B014C">
      <w:pPr>
        <w:spacing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EE0014" w:rsidRPr="009C0B51" w:rsidRDefault="00EE0014" w:rsidP="004B014C">
      <w:pPr>
        <w:spacing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EE0014" w:rsidRPr="009C0B51" w:rsidRDefault="00EE0014" w:rsidP="004B014C">
      <w:pPr>
        <w:spacing w:line="25" w:lineRule="atLeas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AA4301" w:rsidRPr="009C0B51" w:rsidRDefault="00AA4301" w:rsidP="004B014C">
      <w:pPr>
        <w:spacing w:line="25" w:lineRule="atLeast"/>
        <w:ind w:right="-20"/>
        <w:jc w:val="both"/>
        <w:rPr>
          <w:sz w:val="28"/>
          <w:szCs w:val="28"/>
        </w:rPr>
      </w:pPr>
    </w:p>
    <w:sectPr w:rsidR="00AA4301" w:rsidRPr="009C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27" w:rsidRDefault="00A21C27">
      <w:pPr>
        <w:spacing w:after="0" w:line="240" w:lineRule="auto"/>
      </w:pPr>
      <w:r>
        <w:separator/>
      </w:r>
    </w:p>
  </w:endnote>
  <w:endnote w:type="continuationSeparator" w:id="0">
    <w:p w:rsidR="00A21C27" w:rsidRDefault="00A2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503504"/>
      <w:docPartObj>
        <w:docPartGallery w:val="Page Numbers (Bottom of Page)"/>
        <w:docPartUnique/>
      </w:docPartObj>
    </w:sdtPr>
    <w:sdtEndPr/>
    <w:sdtContent>
      <w:p w:rsidR="000A0167" w:rsidRDefault="000A01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39C">
          <w:rPr>
            <w:noProof/>
          </w:rPr>
          <w:t>4</w:t>
        </w:r>
        <w:r>
          <w:fldChar w:fldCharType="end"/>
        </w:r>
      </w:p>
    </w:sdtContent>
  </w:sdt>
  <w:p w:rsidR="000A0167" w:rsidRDefault="000A01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27" w:rsidRDefault="00A21C27">
      <w:pPr>
        <w:spacing w:after="0" w:line="240" w:lineRule="auto"/>
      </w:pPr>
      <w:r>
        <w:separator/>
      </w:r>
    </w:p>
  </w:footnote>
  <w:footnote w:type="continuationSeparator" w:id="0">
    <w:p w:rsidR="00A21C27" w:rsidRDefault="00A2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DBE"/>
    <w:multiLevelType w:val="hybridMultilevel"/>
    <w:tmpl w:val="BCDCBDB4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214C"/>
    <w:multiLevelType w:val="hybridMultilevel"/>
    <w:tmpl w:val="E0EC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32DD"/>
    <w:multiLevelType w:val="multilevel"/>
    <w:tmpl w:val="370421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A04104B"/>
    <w:multiLevelType w:val="hybridMultilevel"/>
    <w:tmpl w:val="76DC3A82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4D18"/>
    <w:multiLevelType w:val="multilevel"/>
    <w:tmpl w:val="F842B5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w w:val="100"/>
      </w:r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>
    <w:nsid w:val="36FF20B7"/>
    <w:multiLevelType w:val="hybridMultilevel"/>
    <w:tmpl w:val="BF1C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D4D87"/>
    <w:multiLevelType w:val="hybridMultilevel"/>
    <w:tmpl w:val="29260E2A"/>
    <w:lvl w:ilvl="0" w:tplc="1F2A1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563439"/>
    <w:multiLevelType w:val="hybridMultilevel"/>
    <w:tmpl w:val="0C880B32"/>
    <w:lvl w:ilvl="0" w:tplc="44DC1D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3607068"/>
    <w:multiLevelType w:val="multilevel"/>
    <w:tmpl w:val="14DEED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8204A1E"/>
    <w:multiLevelType w:val="hybridMultilevel"/>
    <w:tmpl w:val="5A0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F0ADF"/>
    <w:multiLevelType w:val="hybridMultilevel"/>
    <w:tmpl w:val="4D3EA386"/>
    <w:lvl w:ilvl="0" w:tplc="448045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D571BBA"/>
    <w:multiLevelType w:val="multilevel"/>
    <w:tmpl w:val="E8EE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96FFC"/>
    <w:multiLevelType w:val="multilevel"/>
    <w:tmpl w:val="794A703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13">
    <w:nsid w:val="6F525BF7"/>
    <w:multiLevelType w:val="multilevel"/>
    <w:tmpl w:val="C2BC3F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03330F5"/>
    <w:multiLevelType w:val="hybridMultilevel"/>
    <w:tmpl w:val="D70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B16DA"/>
    <w:multiLevelType w:val="hybridMultilevel"/>
    <w:tmpl w:val="9A6A4BC2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4A"/>
    <w:rsid w:val="00012529"/>
    <w:rsid w:val="00033C02"/>
    <w:rsid w:val="00053927"/>
    <w:rsid w:val="000A0167"/>
    <w:rsid w:val="000B169F"/>
    <w:rsid w:val="000F3CA7"/>
    <w:rsid w:val="00101F29"/>
    <w:rsid w:val="0013061D"/>
    <w:rsid w:val="001640F9"/>
    <w:rsid w:val="001669A1"/>
    <w:rsid w:val="001C2212"/>
    <w:rsid w:val="001F1921"/>
    <w:rsid w:val="001F3980"/>
    <w:rsid w:val="001F4A3C"/>
    <w:rsid w:val="002B4634"/>
    <w:rsid w:val="002C4D74"/>
    <w:rsid w:val="002E701F"/>
    <w:rsid w:val="002F2011"/>
    <w:rsid w:val="00301E85"/>
    <w:rsid w:val="003161D7"/>
    <w:rsid w:val="00334AEE"/>
    <w:rsid w:val="00381917"/>
    <w:rsid w:val="00385B1C"/>
    <w:rsid w:val="00386C63"/>
    <w:rsid w:val="003A0ED7"/>
    <w:rsid w:val="003B4212"/>
    <w:rsid w:val="004317C9"/>
    <w:rsid w:val="004550F4"/>
    <w:rsid w:val="00466A1D"/>
    <w:rsid w:val="00485B07"/>
    <w:rsid w:val="004B014C"/>
    <w:rsid w:val="00525AEE"/>
    <w:rsid w:val="005371F9"/>
    <w:rsid w:val="00553A78"/>
    <w:rsid w:val="00573BE0"/>
    <w:rsid w:val="00574BBC"/>
    <w:rsid w:val="00590651"/>
    <w:rsid w:val="005A5356"/>
    <w:rsid w:val="005E487B"/>
    <w:rsid w:val="00611E70"/>
    <w:rsid w:val="0063505E"/>
    <w:rsid w:val="00636833"/>
    <w:rsid w:val="00642373"/>
    <w:rsid w:val="0064374A"/>
    <w:rsid w:val="0065303F"/>
    <w:rsid w:val="00657344"/>
    <w:rsid w:val="00660123"/>
    <w:rsid w:val="006873AC"/>
    <w:rsid w:val="006A11AB"/>
    <w:rsid w:val="006E6BDD"/>
    <w:rsid w:val="006F6798"/>
    <w:rsid w:val="0070316F"/>
    <w:rsid w:val="00710A10"/>
    <w:rsid w:val="00712B13"/>
    <w:rsid w:val="00766124"/>
    <w:rsid w:val="00777F97"/>
    <w:rsid w:val="00782956"/>
    <w:rsid w:val="007B74BE"/>
    <w:rsid w:val="007D55B7"/>
    <w:rsid w:val="00800E8A"/>
    <w:rsid w:val="00837F05"/>
    <w:rsid w:val="00841281"/>
    <w:rsid w:val="00847A21"/>
    <w:rsid w:val="00866F49"/>
    <w:rsid w:val="00882FA1"/>
    <w:rsid w:val="00907D4D"/>
    <w:rsid w:val="00932AD5"/>
    <w:rsid w:val="0093534C"/>
    <w:rsid w:val="009759F1"/>
    <w:rsid w:val="009B138C"/>
    <w:rsid w:val="009C0B51"/>
    <w:rsid w:val="009C56DA"/>
    <w:rsid w:val="009E7EE0"/>
    <w:rsid w:val="00A21B72"/>
    <w:rsid w:val="00A21C27"/>
    <w:rsid w:val="00A2261B"/>
    <w:rsid w:val="00A27722"/>
    <w:rsid w:val="00A52529"/>
    <w:rsid w:val="00A52585"/>
    <w:rsid w:val="00AA4301"/>
    <w:rsid w:val="00AC4F57"/>
    <w:rsid w:val="00AD2AE5"/>
    <w:rsid w:val="00AD5385"/>
    <w:rsid w:val="00B02510"/>
    <w:rsid w:val="00B67680"/>
    <w:rsid w:val="00BB6E71"/>
    <w:rsid w:val="00C47066"/>
    <w:rsid w:val="00C63522"/>
    <w:rsid w:val="00C7444F"/>
    <w:rsid w:val="00C83275"/>
    <w:rsid w:val="00CB3158"/>
    <w:rsid w:val="00CC152E"/>
    <w:rsid w:val="00CF70C3"/>
    <w:rsid w:val="00D00EA9"/>
    <w:rsid w:val="00D25BE6"/>
    <w:rsid w:val="00D66065"/>
    <w:rsid w:val="00D9176B"/>
    <w:rsid w:val="00D9603B"/>
    <w:rsid w:val="00DA7E21"/>
    <w:rsid w:val="00DC32C3"/>
    <w:rsid w:val="00DD5662"/>
    <w:rsid w:val="00DE46A8"/>
    <w:rsid w:val="00E06A34"/>
    <w:rsid w:val="00E102F1"/>
    <w:rsid w:val="00E12A32"/>
    <w:rsid w:val="00E20473"/>
    <w:rsid w:val="00E21E3F"/>
    <w:rsid w:val="00E27A71"/>
    <w:rsid w:val="00E45FED"/>
    <w:rsid w:val="00E62C93"/>
    <w:rsid w:val="00E6447F"/>
    <w:rsid w:val="00E644A3"/>
    <w:rsid w:val="00E708F9"/>
    <w:rsid w:val="00EB7827"/>
    <w:rsid w:val="00ED5B9C"/>
    <w:rsid w:val="00EE0014"/>
    <w:rsid w:val="00F7639C"/>
    <w:rsid w:val="00FC323E"/>
    <w:rsid w:val="00FC3352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74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E0014"/>
  </w:style>
  <w:style w:type="paragraph" w:styleId="a5">
    <w:name w:val="List Paragraph"/>
    <w:basedOn w:val="a"/>
    <w:uiPriority w:val="34"/>
    <w:qFormat/>
    <w:rsid w:val="00EE0014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rsid w:val="00EE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E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E0014"/>
    <w:pPr>
      <w:spacing w:after="0" w:line="259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00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E0014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EE00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E0014"/>
    <w:rPr>
      <w:rFonts w:ascii="Calibri" w:eastAsia="Calibri" w:hAnsi="Calibri" w:cs="Calibri"/>
      <w:lang w:eastAsia="ru-RU"/>
    </w:rPr>
  </w:style>
  <w:style w:type="table" w:styleId="-3">
    <w:name w:val="Light Grid Accent 3"/>
    <w:basedOn w:val="a1"/>
    <w:uiPriority w:val="62"/>
    <w:rsid w:val="00D66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FC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74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E0014"/>
  </w:style>
  <w:style w:type="paragraph" w:styleId="a5">
    <w:name w:val="List Paragraph"/>
    <w:basedOn w:val="a"/>
    <w:uiPriority w:val="34"/>
    <w:qFormat/>
    <w:rsid w:val="00EE0014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rsid w:val="00EE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E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E0014"/>
    <w:pPr>
      <w:spacing w:after="0" w:line="259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00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E0014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EE00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E0014"/>
    <w:rPr>
      <w:rFonts w:ascii="Calibri" w:eastAsia="Calibri" w:hAnsi="Calibri" w:cs="Calibri"/>
      <w:lang w:eastAsia="ru-RU"/>
    </w:rPr>
  </w:style>
  <w:style w:type="table" w:styleId="-3">
    <w:name w:val="Light Grid Accent 3"/>
    <w:basedOn w:val="a1"/>
    <w:uiPriority w:val="62"/>
    <w:rsid w:val="00D66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FC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44</cp:revision>
  <dcterms:created xsi:type="dcterms:W3CDTF">2022-03-06T13:07:00Z</dcterms:created>
  <dcterms:modified xsi:type="dcterms:W3CDTF">2022-06-09T01:08:00Z</dcterms:modified>
</cp:coreProperties>
</file>