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375" w:rsidRDefault="0049050C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9390960"/>
            <wp:effectExtent l="19050" t="0" r="254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0C" w:rsidRDefault="0049050C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050C" w:rsidRDefault="0049050C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375" w:rsidRDefault="00CE2244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ХАРАКТЕРИСТИКИ ПРОГРАММЫ</w:t>
      </w:r>
    </w:p>
    <w:p w:rsidR="00993375" w:rsidRDefault="00CE2244">
      <w:pPr>
        <w:pStyle w:val="a9"/>
        <w:numPr>
          <w:ilvl w:val="1"/>
          <w:numId w:val="1"/>
        </w:num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993375" w:rsidRDefault="00CE2244">
      <w:pPr>
        <w:pStyle w:val="a9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программы</w:t>
      </w:r>
    </w:p>
    <w:p w:rsidR="00993375" w:rsidRDefault="00CE2244">
      <w:pPr>
        <w:spacing w:line="360" w:lineRule="auto"/>
        <w:ind w:firstLine="709"/>
        <w:jc w:val="both"/>
        <w:rPr>
          <w:rFonts w:ascii="Proxima Nova" w:eastAsia="Proxima Nova" w:hAnsi="Proxima Nova" w:cs="Proxima Nova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ориентирована на выполнение социального заказа общества к системе дополнительного образования детей,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национальными целями и </w:t>
      </w:r>
      <w:r>
        <w:rPr>
          <w:rFonts w:ascii="Times New Roman" w:eastAsia="Times New Roman" w:hAnsi="Times New Roman" w:cs="Times New Roman"/>
          <w:sz w:val="28"/>
          <w:szCs w:val="28"/>
        </w:rPr>
        <w:t>стратегическими задачами развития Российской Федерации. М</w:t>
      </w:r>
      <w:r>
        <w:rPr>
          <w:rFonts w:ascii="Proxima Nova" w:eastAsia="Proxima Nova" w:hAnsi="Proxima Nova" w:cs="Proxima Nova"/>
          <w:color w:val="1E1E1E"/>
          <w:sz w:val="28"/>
          <w:szCs w:val="28"/>
        </w:rPr>
        <w:t>одернизация инженерного образования и качества подготовки технических специалистов является одной из значимых проблем, решению которой уделяется особое внимание представителями промышленности, предпр</w:t>
      </w:r>
      <w:r>
        <w:rPr>
          <w:rFonts w:ascii="Proxima Nova" w:eastAsia="Proxima Nova" w:hAnsi="Proxima Nova" w:cs="Proxima Nova"/>
          <w:color w:val="1E1E1E"/>
          <w:sz w:val="28"/>
          <w:szCs w:val="28"/>
        </w:rPr>
        <w:t>инимательства, системы образования на разных её уровнях. Развитие технического творчества подрастающего поколения становится одним из важных факторов в их профессиональном самоопределении, формирования интереса к освоению современных технологий и достижени</w:t>
      </w:r>
      <w:r>
        <w:rPr>
          <w:rFonts w:ascii="Proxima Nova" w:eastAsia="Proxima Nova" w:hAnsi="Proxima Nova" w:cs="Proxima Nova"/>
          <w:color w:val="1E1E1E"/>
          <w:sz w:val="28"/>
          <w:szCs w:val="28"/>
        </w:rPr>
        <w:t>й инженерии.</w:t>
      </w:r>
    </w:p>
    <w:p w:rsidR="00993375" w:rsidRDefault="00CE2244">
      <w:pPr>
        <w:spacing w:line="360" w:lineRule="auto"/>
        <w:ind w:firstLine="709"/>
        <w:jc w:val="both"/>
        <w:rPr>
          <w:rFonts w:ascii="Proxima Nova" w:eastAsia="Proxima Nova" w:hAnsi="Proxima Nova" w:cs="Proxima Nova"/>
          <w:b/>
          <w:color w:val="1E1E1E"/>
          <w:sz w:val="28"/>
          <w:szCs w:val="28"/>
        </w:rPr>
      </w:pPr>
      <w:r>
        <w:rPr>
          <w:rFonts w:ascii="Proxima Nova" w:eastAsia="Proxima Nova" w:hAnsi="Proxima Nova" w:cs="Proxima Nova"/>
          <w:b/>
          <w:color w:val="1E1E1E"/>
          <w:sz w:val="28"/>
          <w:szCs w:val="28"/>
        </w:rPr>
        <w:t>Направленность программы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направлена на становление проектной деятельности обучающихся в области современных инженерных технологий. В ходе практических занятий по программе обучающиеся получат навыки работы с высокотехнологичным обору</w:t>
      </w:r>
      <w:r>
        <w:rPr>
          <w:rFonts w:ascii="Times New Roman" w:eastAsia="Times New Roman" w:hAnsi="Times New Roman" w:cs="Times New Roman"/>
          <w:sz w:val="28"/>
          <w:szCs w:val="28"/>
        </w:rPr>
        <w:t>дованием, познакомятся с основами теории решения изобретательских задач, инженерии, выполнят работы с электронными компонентами, поймут особенности и возможности высокотехнологичного оборудования и способы его практического применения, а также определят на</w:t>
      </w:r>
      <w:r>
        <w:rPr>
          <w:rFonts w:ascii="Times New Roman" w:eastAsia="Times New Roman" w:hAnsi="Times New Roman" w:cs="Times New Roman"/>
          <w:sz w:val="28"/>
          <w:szCs w:val="28"/>
        </w:rPr>
        <w:t>иболее интересные направления для дальнейшего практического изучения.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программы предлагается не просто познакомить обучающихся с современным технологичным оборудованием, а научить их генерировать идеи по применению этого оборудования в разработке </w:t>
      </w:r>
      <w:r>
        <w:rPr>
          <w:rFonts w:ascii="Times New Roman" w:eastAsia="Times New Roman" w:hAnsi="Times New Roman" w:cs="Times New Roman"/>
          <w:sz w:val="28"/>
          <w:szCs w:val="28"/>
        </w:rPr>
        <w:t>и решении конкретных задач.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Уровень программы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программы: базовый.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Адресат программы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программу принимаются все желающие в возрасте от 11 до 15 лет без какого-либо конкурсного отбора или требований к минимальным стартовым компетенциям,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проживающие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НГО.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 обучения: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занятия проводятся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основе образовательного процесса лежит проектный подход. Основная форма работы теоретической части – лекционные занятия. Практические задания планируется выполнять индивидуально, в парах и в малых группах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Занятия проводятся в виде бесед, семинаров, лекций: для наглядности изучаемого материала используется различный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 – презентации, видеоролики.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занятий – групповая. Количество детей в группе – 16 – 20 человек. Всего 3 группы.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зделение на учебные группы происходит исходя из возраста обучающихся, с учётом их интересов и базовых навыков, для выявления которых проводится стартовое собеседование перед началом обучения. Сформированные таким образом группы имеют постоянный состав. 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ок реализации программы: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год.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на 36 недель обучения, общее количество академических часов 108. </w:t>
      </w:r>
    </w:p>
    <w:p w:rsidR="00993375" w:rsidRDefault="00CE224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Режим занятий: 1 год – 3 раза в неделю по 1 часу, итого 3 часа в неделю у каждой из 3 групп.</w:t>
      </w:r>
    </w:p>
    <w:p w:rsidR="00993375" w:rsidRDefault="00CE2244">
      <w:pPr>
        <w:tabs>
          <w:tab w:val="left" w:pos="301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1.2. Цель и задачи программы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формирование уникальных компетенций по инженерии у школьников 11-15 лет. 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Воспитательные: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Привлекать обучающихся к проектным решениям проблем благоустройства города.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Формировать бережное отношение к объектам культурного наследия.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Воспитывать отношения делового сотрудничества, взаимоуважения внутри проектных групп и в коллективе в целом.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Развивающие: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Развивать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коммуникативности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умения работать с информацией.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Развивать дизайн-мышление.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 Разви</w:t>
      </w:r>
      <w:r>
        <w:rPr>
          <w:rFonts w:ascii="Times New Roman" w:eastAsia="Times New Roman" w:hAnsi="Times New Roman" w:cs="Times New Roman"/>
          <w:sz w:val="28"/>
          <w:szCs w:val="28"/>
        </w:rPr>
        <w:t>вать навыки, необходимые для проектной деятельности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самопрезентация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рефлексия, самооценка);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Формировать познавательный интерес, творческое мышление.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Обучающие:</w:t>
      </w:r>
    </w:p>
    <w:p w:rsidR="00993375" w:rsidRDefault="00CE2244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Обучать основам теории решения изобретательских задач (ТРИЗ) и инженерии.</w:t>
      </w:r>
    </w:p>
    <w:p w:rsidR="00993375" w:rsidRDefault="00CE2244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Обучать пра</w:t>
      </w:r>
      <w:r>
        <w:rPr>
          <w:rFonts w:ascii="Times New Roman" w:eastAsia="Times New Roman" w:hAnsi="Times New Roman" w:cs="Times New Roman"/>
          <w:sz w:val="28"/>
          <w:szCs w:val="28"/>
        </w:rPr>
        <w:t>ктической работе с электронными компонентами.</w:t>
      </w:r>
    </w:p>
    <w:p w:rsidR="00993375" w:rsidRDefault="00CE2244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 Формировать ключевые компетенции 21 века (4К):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критическое мышление, коммуникация и кооперация.</w:t>
      </w: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993375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375" w:rsidRDefault="00CE2244">
      <w:pPr>
        <w:pStyle w:val="1"/>
        <w:keepNext w:val="0"/>
        <w:keepLines w:val="0"/>
        <w:widowControl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1.3. Содержание программы</w:t>
      </w:r>
    </w:p>
    <w:p w:rsidR="00993375" w:rsidRDefault="00CE2244">
      <w:pPr>
        <w:pStyle w:val="1"/>
        <w:keepNext w:val="0"/>
        <w:keepLines w:val="0"/>
        <w:widowControl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план</w:t>
      </w:r>
    </w:p>
    <w:tbl>
      <w:tblPr>
        <w:tblStyle w:val="Style13"/>
        <w:tblW w:w="103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3760"/>
        <w:gridCol w:w="992"/>
        <w:gridCol w:w="1134"/>
        <w:gridCol w:w="1417"/>
        <w:gridCol w:w="2397"/>
      </w:tblGrid>
      <w:tr w:rsidR="00993375">
        <w:trPr>
          <w:trHeight w:val="540"/>
          <w:jc w:val="center"/>
        </w:trPr>
        <w:tc>
          <w:tcPr>
            <w:tcW w:w="630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60" w:type="dxa"/>
            <w:vMerge w:val="restart"/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397" w:type="dxa"/>
            <w:vMerge w:val="restart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аттестации/</w:t>
            </w:r>
          </w:p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993375">
        <w:trPr>
          <w:trHeight w:val="609"/>
          <w:jc w:val="center"/>
        </w:trPr>
        <w:tc>
          <w:tcPr>
            <w:tcW w:w="63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93375" w:rsidRDefault="0099337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  <w:vMerge/>
            <w:shd w:val="clear" w:color="auto" w:fill="auto"/>
            <w:vAlign w:val="center"/>
          </w:tcPr>
          <w:p w:rsidR="00993375" w:rsidRDefault="0099337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97" w:type="dxa"/>
            <w:vMerge/>
            <w:vAlign w:val="center"/>
          </w:tcPr>
          <w:p w:rsidR="00993375" w:rsidRDefault="0099337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375">
        <w:trPr>
          <w:trHeight w:val="609"/>
          <w:jc w:val="center"/>
        </w:trPr>
        <w:tc>
          <w:tcPr>
            <w:tcW w:w="6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60" w:type="dxa"/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 в программу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7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993375">
        <w:trPr>
          <w:trHeight w:val="703"/>
          <w:jc w:val="center"/>
        </w:trPr>
        <w:tc>
          <w:tcPr>
            <w:tcW w:w="6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60" w:type="dxa"/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ТРИЗ и основы инженерии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97" w:type="dxa"/>
          </w:tcPr>
          <w:p w:rsidR="00993375" w:rsidRDefault="009933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375">
        <w:trPr>
          <w:trHeight w:val="340"/>
          <w:jc w:val="center"/>
        </w:trPr>
        <w:tc>
          <w:tcPr>
            <w:tcW w:w="6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760" w:type="dxa"/>
            <w:shd w:val="clear" w:color="auto" w:fill="auto"/>
            <w:vAlign w:val="center"/>
          </w:tcPr>
          <w:p w:rsidR="00993375" w:rsidRDefault="00CE22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ТРИЗ. Основы инженерии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7" w:type="dxa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3znysh7" w:colFirst="0" w:colLast="0"/>
            <w:bookmarkEnd w:id="3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задач ТРИЗ на развитие инженерной логики</w:t>
            </w:r>
          </w:p>
        </w:tc>
      </w:tr>
      <w:tr w:rsidR="00993375">
        <w:trPr>
          <w:trHeight w:val="340"/>
          <w:jc w:val="center"/>
        </w:trPr>
        <w:tc>
          <w:tcPr>
            <w:tcW w:w="6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760" w:type="dxa"/>
            <w:shd w:val="clear" w:color="auto" w:fill="auto"/>
            <w:vAlign w:val="center"/>
          </w:tcPr>
          <w:p w:rsidR="00993375" w:rsidRDefault="00CE22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2D моделирование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7" w:type="dxa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практических задач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Программирование 3D-принтера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397" w:type="dxa"/>
          </w:tcPr>
          <w:p w:rsidR="00993375" w:rsidRDefault="009933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375">
        <w:trPr>
          <w:trHeight w:val="423"/>
          <w:jc w:val="center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7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Введение в 3D-моделирование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протопирование</w:t>
            </w:r>
            <w:proofErr w:type="spellEnd"/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7" w:type="dxa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993375">
        <w:trPr>
          <w:trHeight w:val="557"/>
          <w:jc w:val="center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7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Компьютерная графика и сферы её применения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7" w:type="dxa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7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Инженерный дизайн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7" w:type="dxa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7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" w:name="_2et92p0" w:colFirst="0" w:colLast="0"/>
            <w:bookmarkEnd w:id="4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3D-принтера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7" w:type="dxa"/>
          </w:tcPr>
          <w:p w:rsidR="00993375" w:rsidRDefault="009933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Полимерные материалы, используемые для печати. 3D- модель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397" w:type="dxa"/>
          </w:tcPr>
          <w:p w:rsidR="00993375" w:rsidRDefault="009933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Типы материалов и их возможности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7" w:type="dxa"/>
            <w:vMerge w:val="restart"/>
          </w:tcPr>
          <w:p w:rsidR="00993375" w:rsidRDefault="00CE22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7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 с различными материалами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7" w:type="dxa"/>
            <w:vMerge/>
          </w:tcPr>
          <w:p w:rsidR="00993375" w:rsidRDefault="0099337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3D- модели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7" w:type="dxa"/>
            <w:vMerge/>
          </w:tcPr>
          <w:p w:rsidR="00993375" w:rsidRDefault="0099337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93375" w:rsidRDefault="00CE2244">
      <w:r>
        <w:br w:type="page"/>
      </w:r>
    </w:p>
    <w:tbl>
      <w:tblPr>
        <w:tblStyle w:val="Style14"/>
        <w:tblW w:w="103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3760"/>
        <w:gridCol w:w="992"/>
        <w:gridCol w:w="1134"/>
        <w:gridCol w:w="1417"/>
        <w:gridCol w:w="2397"/>
      </w:tblGrid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5" w:name="_tyjcwt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Лазерная гравировка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397" w:type="dxa"/>
            <w:vAlign w:val="center"/>
          </w:tcPr>
          <w:p w:rsidR="00993375" w:rsidRDefault="00993375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Установка лазерной головки. Процесс лазерной гравировки изделия с помощью тестового кейса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97" w:type="dxa"/>
            <w:vAlign w:val="center"/>
          </w:tcPr>
          <w:p w:rsidR="00993375" w:rsidRDefault="00CE2244">
            <w:pPr>
              <w:tabs>
                <w:tab w:val="left" w:pos="1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в SCRUM. Основы представления проекта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7" w:type="dxa"/>
            <w:vAlign w:val="center"/>
          </w:tcPr>
          <w:p w:rsidR="00993375" w:rsidRDefault="00CE2244">
            <w:pPr>
              <w:tabs>
                <w:tab w:val="left" w:pos="1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Фрезерование и сверление в плоскости и объёме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397" w:type="dxa"/>
            <w:vAlign w:val="center"/>
          </w:tcPr>
          <w:p w:rsidR="00993375" w:rsidRDefault="00CE2244">
            <w:pPr>
              <w:tabs>
                <w:tab w:val="left" w:pos="1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Цифровые макеты и предметы искусства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7" w:type="dxa"/>
            <w:vAlign w:val="center"/>
          </w:tcPr>
          <w:p w:rsidR="00993375" w:rsidRDefault="00CE2244">
            <w:pPr>
              <w:tabs>
                <w:tab w:val="left" w:pos="1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993375">
        <w:trPr>
          <w:trHeight w:val="44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tabs>
                <w:tab w:val="left" w:pos="1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7" w:type="dxa"/>
            <w:vAlign w:val="center"/>
          </w:tcPr>
          <w:p w:rsidR="00993375" w:rsidRDefault="00CE2244">
            <w:pPr>
              <w:tabs>
                <w:tab w:val="left" w:pos="1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Демонстрацион-ный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экзамен</w:t>
            </w:r>
          </w:p>
        </w:tc>
      </w:tr>
      <w:tr w:rsidR="00993375">
        <w:trPr>
          <w:trHeight w:val="440"/>
          <w:jc w:val="center"/>
        </w:trPr>
        <w:tc>
          <w:tcPr>
            <w:tcW w:w="4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2397" w:type="dxa"/>
          </w:tcPr>
          <w:p w:rsidR="00993375" w:rsidRDefault="009933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93375" w:rsidRDefault="00CE2244">
      <w:pPr>
        <w:pStyle w:val="1"/>
        <w:keepNext w:val="0"/>
        <w:keepLines w:val="0"/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учебного плана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 Тема: Введение в программу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3dy6vkm" w:colFirst="0" w:colLast="0"/>
      <w:bookmarkEnd w:id="6"/>
      <w:r>
        <w:rPr>
          <w:rFonts w:ascii="Times New Roman" w:eastAsia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Инструктаж по ТБ. Задачи и план работы учебной группы. Правила поведения на занятиях.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 Раздел: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ТРИЗ и основы инженерии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 Тема: ТРИЗ. Основы инженерии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Введение в ТРИЗ. Технология изобретательской разминки Современные российские научные разработ</w:t>
      </w:r>
      <w:r>
        <w:rPr>
          <w:rFonts w:ascii="Times New Roman" w:eastAsia="Times New Roman" w:hAnsi="Times New Roman" w:cs="Times New Roman"/>
          <w:sz w:val="28"/>
          <w:szCs w:val="28"/>
        </w:rPr>
        <w:t>ки. Техника и технологии в современном мире, понятия: инженер, конструирование, высокие технологии, изобретательство.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1t3h5sf" w:colFirst="0" w:colLast="0"/>
      <w:bookmarkEnd w:id="7"/>
      <w:r>
        <w:rPr>
          <w:rFonts w:ascii="Times New Roman" w:eastAsia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 изобретательских задач.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 Тема: 2D моделирование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4d34og8" w:colFirst="0" w:colLast="0"/>
      <w:bookmarkEnd w:id="8"/>
      <w:r>
        <w:rPr>
          <w:rFonts w:ascii="Times New Roman" w:eastAsia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Введение в САПР. Инженерное черчение. Основы векторной и раст</w:t>
      </w:r>
      <w:r>
        <w:rPr>
          <w:rFonts w:ascii="Times New Roman" w:eastAsia="Times New Roman" w:hAnsi="Times New Roman" w:cs="Times New Roman"/>
          <w:sz w:val="28"/>
          <w:szCs w:val="28"/>
        </w:rPr>
        <w:t>ровой графики, изучение основ начертательной геометрии и общей инженерной грамотности. Создание чертежа.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 Раздел: Программирование 3D-принтера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3.1 Тема: Введение в 3D-моделирование 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протопирование</w:t>
      </w:r>
      <w:proofErr w:type="spellEnd"/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2s8eyo1" w:colFirst="0" w:colLast="0"/>
      <w:bookmarkEnd w:id="9"/>
      <w:r>
        <w:rPr>
          <w:rFonts w:ascii="Times New Roman" w:eastAsia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3D-моделирование. 3D-печать. Понятия «трёхмерное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изображение» и «3D-изображение». Их отличия. 3D-модель. 3D-принтер. Применение 3D-моделирования (дизайн, архитектура, строительство, визуальные искусства, реклама и маркетинг, наука и промышленность). Полигональное 3D-моделирование. Система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автоматизирова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нного проектирования (САПР). Технология послойного наплавления пластика. Технология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быстрого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«Определить вид моделирования изделий». Творческое задание: найти в дополнительной литературе или в сети Интернет информацию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sz w:val="28"/>
          <w:szCs w:val="28"/>
        </w:rPr>
        <w:t>бычных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3D-принтерах. Проведение тестирования.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 Тема: Компьютерная графика и сферы её применения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>
        <w:rPr>
          <w:rFonts w:ascii="Times New Roman" w:eastAsia="Times New Roman" w:hAnsi="Times New Roman" w:cs="Times New Roman"/>
          <w:sz w:val="28"/>
          <w:szCs w:val="28"/>
        </w:rPr>
        <w:t>Компьютерная графика. Основные характеристики компьютерной графики. Возможности использования. Виды компьютерной графики. Средства работы с компьютер</w:t>
      </w:r>
      <w:r>
        <w:rPr>
          <w:rFonts w:ascii="Times New Roman" w:eastAsia="Times New Roman" w:hAnsi="Times New Roman" w:cs="Times New Roman"/>
          <w:sz w:val="28"/>
          <w:szCs w:val="28"/>
        </w:rPr>
        <w:t>ной графикой. Базовые способы обработки изображений. Орнамент.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Рисование на бумаге фрагмента орнамента и его сканирование. Поиск требований к загруженным файлам на образовательные или информационные ресурсы. Творческое задание: поиск образцов рег</w:t>
      </w:r>
      <w:r>
        <w:rPr>
          <w:rFonts w:ascii="Times New Roman" w:eastAsia="Times New Roman" w:hAnsi="Times New Roman" w:cs="Times New Roman"/>
          <w:sz w:val="28"/>
          <w:szCs w:val="28"/>
        </w:rPr>
        <w:t>ионального орнамента (в архитектуре, одежде, декоративно-прикладном искусстве), создание собственного эскиза. Изготовление орнамента на 3D-принтере.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3.3 Тема: Инженерный дизайн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17dp8vu" w:colFirst="0" w:colLast="0"/>
      <w:bookmarkEnd w:id="10"/>
      <w:r>
        <w:rPr>
          <w:rFonts w:ascii="Times New Roman" w:eastAsia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Становление профессии «инженер». Современные инженерные конструкторы.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нженерный дизайн САПР. Программные пакеты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AutoCAD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Компас,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NanoCAD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Autodesk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Inventor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Autodesk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360 и др. Принцип построения трёхмерной модели 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360. Создание трёхмерных компонентов.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карточках с изображением инструментов, бытовых приборов выявление компонентов, которые входят в состав этих приборов и определение, из каких простых объёмных геометрических тел можно спроектировать его.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3.4 Тема: Работа 3D-принтера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3D-принтер. </w:t>
      </w:r>
      <w:r>
        <w:rPr>
          <w:rFonts w:ascii="Times New Roman" w:eastAsia="Times New Roman" w:hAnsi="Times New Roman" w:cs="Times New Roman"/>
          <w:sz w:val="28"/>
          <w:szCs w:val="28"/>
        </w:rPr>
        <w:t>Режимы работы принтера. Инструкции по эксплуатации оборудования. Программы для настройки печати различных принтеров. Аддитивные технологии. Создание графических примитивов. Двумерные и трёхмерные объекты. Модификация графических объектов. Преобразование об</w:t>
      </w:r>
      <w:r>
        <w:rPr>
          <w:rFonts w:ascii="Times New Roman" w:eastAsia="Times New Roman" w:hAnsi="Times New Roman" w:cs="Times New Roman"/>
          <w:sz w:val="28"/>
          <w:szCs w:val="28"/>
        </w:rPr>
        <w:t>ъектов. Технологии печати.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Эксперимент с различными материалами и различными настройками работы принтеров, составление таблицы настроек принтеров в зависимости от используемого материала. Изготовление различных объектов с применением 3D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принтеров</w:t>
      </w:r>
      <w:r>
        <w:rPr>
          <w:rFonts w:ascii="Times New Roman" w:eastAsia="Times New Roman" w:hAnsi="Times New Roman" w:cs="Times New Roman"/>
          <w:sz w:val="28"/>
          <w:szCs w:val="28"/>
        </w:rPr>
        <w:t>. Построение и печать 3D модели.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 Раздел: Полимерные материалы, используемые для печати 3D- модель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4.1 Тема: Типы материалов и их возможности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>
        <w:rPr>
          <w:rFonts w:ascii="Times New Roman" w:eastAsia="Times New Roman" w:hAnsi="Times New Roman" w:cs="Times New Roman"/>
          <w:sz w:val="28"/>
          <w:szCs w:val="28"/>
        </w:rPr>
        <w:t>Распространённые материалы для 3D печати - термопластики PLA и ABS. Температура для печати PLA пластиком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Преимущества PLA перед другими пластиками. Основные характеристики PLA пластика для 3D печати: прочность, низкая сложность использования, минимальная усадка/деформации при охлаждении. 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4.2 Тема: Эксперимент с различными материалами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>
        <w:rPr>
          <w:rFonts w:ascii="Times New Roman" w:eastAsia="Times New Roman" w:hAnsi="Times New Roman" w:cs="Times New Roman"/>
          <w:sz w:val="28"/>
          <w:szCs w:val="28"/>
        </w:rPr>
        <w:t>Способы печати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моделей различного размера. Деление моделей больших размеров для реализации печати.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Meshmixer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Способы обработки напечатанных деталей в зависимости от материала и назначения модели.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</w:rPr>
        <w:t>Составление таблицы настроек принтера в зависимости от использу</w:t>
      </w:r>
      <w:r>
        <w:rPr>
          <w:rFonts w:ascii="Times New Roman" w:eastAsia="Times New Roman" w:hAnsi="Times New Roman" w:cs="Times New Roman"/>
          <w:sz w:val="28"/>
          <w:szCs w:val="28"/>
        </w:rPr>
        <w:t>емого материала.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4.3 Тема: Изготовление 3D-модели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концепта средствами растровой и векторной графики. Создание трёхмерных набросков, поиск формы. Работа над моделью в соответствующем редакторе. Создание материалов и текстур, нанесение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на модель. Настройка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сцены, вывод финального изображения.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 Модуль: Лазерная гравировка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5.1 Тема: Установка лазерной головки. Процесс лазерной гравировки изделия с помощью тестового кейса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Выполнение рисунков на различных поверхностя</w:t>
      </w:r>
      <w:r>
        <w:rPr>
          <w:rFonts w:ascii="Times New Roman" w:eastAsia="Times New Roman" w:hAnsi="Times New Roman" w:cs="Times New Roman"/>
          <w:sz w:val="28"/>
          <w:szCs w:val="28"/>
        </w:rPr>
        <w:t>х или резка материалов при помощи современной лазерной гравировки и обработки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Изготовление подарка на день рождения. Гравировка изделия.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5.2 Тема: Введение в SCRUM. Основы представления проекта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>
        <w:rPr>
          <w:rFonts w:ascii="Times New Roman" w:eastAsia="Times New Roman" w:hAnsi="Times New Roman" w:cs="Times New Roman"/>
          <w:sz w:val="28"/>
          <w:szCs w:val="28"/>
        </w:rPr>
        <w:t>Основы проектной деятельности, мотивация на командную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работу. Основы работы по технологии SCRUM.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Формулирование проектной задачи.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</w:rPr>
        <w:t>Погружение в проблемную область и формализация конкретной проблемы или актуальной задачи. Создание системы контроля (внутреннего и внешнего) над проектом. Анализ существ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ующих решений в рассматриваемой проблемной области, формирование ограничений проекта.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Эскизный проект,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технический проект, рабочий проект, технологическая подготовка, изготовление, сборка, отладка, экспертиза, оценка эффективности, оптимизация объектов и п</w:t>
      </w:r>
      <w:r>
        <w:rPr>
          <w:rFonts w:ascii="Times New Roman" w:eastAsia="Times New Roman" w:hAnsi="Times New Roman" w:cs="Times New Roman"/>
          <w:sz w:val="28"/>
          <w:szCs w:val="28"/>
        </w:rPr>
        <w:t>роцессов.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Тестирование в реальных условиях, юстировка, внешняя независимая оценка, защита проекта, определение перспектив проекта, рефлексия.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 Раздел: Фрезерование и сверление в плоскости и объёме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6.1 Тема: Цифровые макеты и предметы искусства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цифровых макетов изделий различного характера. Создание собственных предметов искусства с помощью плоского и объёмного фрезерования дерева или пластмасс.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6.2 Тема: Подведение итогов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Подготовка проектов к презентации. Мини презентация про</w:t>
      </w:r>
      <w:r>
        <w:rPr>
          <w:rFonts w:ascii="Times New Roman" w:eastAsia="Times New Roman" w:hAnsi="Times New Roman" w:cs="Times New Roman"/>
          <w:sz w:val="28"/>
          <w:szCs w:val="28"/>
        </w:rPr>
        <w:t>ектов.</w:t>
      </w:r>
    </w:p>
    <w:p w:rsidR="00993375" w:rsidRDefault="00CE2244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3rdcrjn" w:colFirst="0" w:colLast="0"/>
      <w:bookmarkEnd w:id="11"/>
      <w:r>
        <w:rPr>
          <w:rFonts w:ascii="Times New Roman" w:eastAsia="Times New Roman" w:hAnsi="Times New Roman" w:cs="Times New Roman"/>
          <w:b/>
          <w:sz w:val="28"/>
          <w:szCs w:val="28"/>
        </w:rPr>
        <w:t>1.4. Планируемые результаты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</w:t>
      </w:r>
    </w:p>
    <w:p w:rsidR="00993375" w:rsidRDefault="00CE2244">
      <w:pPr>
        <w:numPr>
          <w:ilvl w:val="0"/>
          <w:numId w:val="2"/>
        </w:numPr>
        <w:tabs>
          <w:tab w:val="left" w:pos="993"/>
        </w:tabs>
        <w:spacing w:line="360" w:lineRule="auto"/>
        <w:ind w:left="0" w:right="784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высокого познавательного интереса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93375" w:rsidRDefault="00CE2244">
      <w:pPr>
        <w:numPr>
          <w:ilvl w:val="0"/>
          <w:numId w:val="2"/>
        </w:numPr>
        <w:tabs>
          <w:tab w:val="left" w:pos="993"/>
        </w:tabs>
        <w:spacing w:line="360" w:lineRule="auto"/>
        <w:ind w:left="0" w:right="784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мотивации к целенаправленной социально значимой деятельности;</w:t>
      </w:r>
    </w:p>
    <w:p w:rsidR="00993375" w:rsidRDefault="00CE2244">
      <w:pPr>
        <w:numPr>
          <w:ilvl w:val="0"/>
          <w:numId w:val="2"/>
        </w:numPr>
        <w:tabs>
          <w:tab w:val="left" w:pos="993"/>
        </w:tabs>
        <w:spacing w:line="360" w:lineRule="auto"/>
        <w:ind w:left="0" w:right="784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на активное участие в решении практических задач своего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населённого города (села).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результаты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Обучающиеся будут уметь: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 вопросы, связанные с темой проекта, выбирать наиболее эффективные решения задач в зависимости от конкретных условий;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проявлять техническое мышление, познавательную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деятельность, творческую инициативу, самостоятельность;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 решать технические задачи;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критически мыслить;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организовывать рабочее место и время для достижения поставленных целей.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результаты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Обучающиеся будут знать: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и принц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 теории решения изобретательских задач;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основы создания и проектирования 2D и 3D моделей;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аддитивные технологии.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Обучающиеся будут уметь: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ориентироваться в информационном пространстве, продуктивно использовать техническую литературу для поиска сложных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ешений;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не менее одного продукта проекта с созданием итоговой 3D модели.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Обучающиеся будут владеть: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начальными базовыми навыками инженерии;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навыками лазерной гравировки и фрезерных работ;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навыками выполнения общей конструкции, разработанной в 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анде.</w:t>
      </w:r>
    </w:p>
    <w:p w:rsidR="00993375" w:rsidRDefault="00CE2244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2. ОРГАНИЗАЦИОННО-ПЕДАГОГИЧЕСКИЕ УСЛОВИЯ</w:t>
      </w:r>
    </w:p>
    <w:p w:rsidR="00993375" w:rsidRDefault="00CE2244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 Условия реализации программы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Материально-техническое обеспечение: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Оборудование, инструменты и материалы: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ноутбук ГРАВИТОН Н15И-К2;</w:t>
      </w:r>
    </w:p>
    <w:p w:rsidR="00993375" w:rsidRDefault="00CE2244">
      <w:pPr>
        <w:numPr>
          <w:ilvl w:val="0"/>
          <w:numId w:val="2"/>
        </w:numPr>
        <w:tabs>
          <w:tab w:val="left" w:pos="993"/>
        </w:tabs>
        <w:spacing w:line="360" w:lineRule="auto"/>
        <w:ind w:left="0" w:right="784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мышь;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after="16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учебная модульная станция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Dobot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MOOZ 3DF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 в 1).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Программное обеспечение: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2" w:name="_26in1rg" w:colFirst="0" w:colLast="0"/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Программное обеспечение для создания 3D объектов (например,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Autodesk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Inventor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Autodesk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Fusion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360, Компас 3D,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Blender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пр.).</w:t>
      </w:r>
    </w:p>
    <w:p w:rsidR="00993375" w:rsidRDefault="00CE2244">
      <w:pPr>
        <w:widowControl/>
        <w:tabs>
          <w:tab w:val="left" w:pos="993"/>
        </w:tabs>
        <w:spacing w:line="360" w:lineRule="auto"/>
        <w:ind w:left="709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 пластик для 3D принтера (не менее 3-х комплектов разного цвета).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Средства индивидуальной </w:t>
      </w:r>
      <w:r>
        <w:rPr>
          <w:rFonts w:ascii="Times New Roman" w:eastAsia="Times New Roman" w:hAnsi="Times New Roman" w:cs="Times New Roman"/>
          <w:sz w:val="28"/>
          <w:szCs w:val="28"/>
        </w:rPr>
        <w:t>защиты: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антистатический укороченный халат VA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Unisex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(56/170);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перчатки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/б 5-ти ниточные с ПВХ (графит).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Информационно-методическое обеспечение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разработана в соответствии 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нормативно-правовыми документами, регулирующими сферу дополнительного 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азования детей и с учётом ряда методических рекомендаций: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Федеральный закон Российской Федерации от 29.12.2012 г. № 273-ФЗ «Об образовании в Российской Федерации» (с изменениями и дополнениями); </w:t>
      </w:r>
    </w:p>
    <w:p w:rsidR="00993375" w:rsidRDefault="00CE2244">
      <w:pPr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 федерального проекта «Успех каждого ребенка» (утверж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дён на заседании проектного комитета по национальному проекту «Образование» 07 декабря 2018 г., протокол № 3);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Российской Федерации от 09.11.2018 г. № 196 «Об утверждении Порядка организации и осуществления образовательной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 по дополнительным общеобразовательным программам» (с изменениями).</w:t>
      </w:r>
    </w:p>
    <w:p w:rsidR="00993375" w:rsidRDefault="0099337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Нормативно-правовая база</w:t>
      </w:r>
    </w:p>
    <w:p w:rsidR="00993375" w:rsidRDefault="00CE2244">
      <w:pPr>
        <w:pStyle w:val="a9"/>
        <w:widowControl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Закон «Об образовании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Федкрации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от 29.12.2012 № 273-ФЗ.</w:t>
      </w:r>
    </w:p>
    <w:p w:rsidR="00993375" w:rsidRDefault="00CE2244">
      <w:pPr>
        <w:pStyle w:val="a9"/>
        <w:widowControl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09 ноября 2018 г. № 196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993375" w:rsidRDefault="00CE2244">
      <w:pPr>
        <w:pStyle w:val="a9"/>
        <w:widowControl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развития дополнительного образования детей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распоряжением Правительства РФ от 04.09.2014 № 1726-р).</w:t>
      </w:r>
    </w:p>
    <w:p w:rsidR="00993375" w:rsidRDefault="00CE2244">
      <w:pPr>
        <w:pStyle w:val="a9"/>
        <w:widowControl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сьмо Министерства образования и науки РФ от 18 ноября 2015 г. № 09-3242 «Методические рекомендации по проектированию дополнительных общеобразовательных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 (включая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программы)».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Рекомендуемая литература для организации 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бразовательного процесса: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Горьков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Д.Е. 3D- печать с нуля.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БХВ-Петербург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2020.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lnxbz9" w:colFirst="0" w:colLast="0"/>
      <w:bookmarkEnd w:id="13"/>
      <w:r>
        <w:rPr>
          <w:rFonts w:ascii="Times New Roman" w:eastAsia="Times New Roman" w:hAnsi="Times New Roman" w:cs="Times New Roman"/>
          <w:sz w:val="28"/>
          <w:szCs w:val="28"/>
        </w:rPr>
        <w:t xml:space="preserve">2. Единая система конструкторской документации.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Стандартинформ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2018. [Электронный ресурс] URL: </w:t>
      </w:r>
      <w:hyperlink r:id="rId10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https://clck.ru/sbmLM</w:t>
        </w:r>
      </w:hyperlink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</w:rPr>
        <w:t>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360. 3D-моделирование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мейкерогв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БХВ-Петербург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2021.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В.Н. Введение в современные САПР. М.: ДМК Пресс, 2019.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 Обучающие ресурсы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360. [Электронный ресурс] URL: </w:t>
      </w:r>
      <w:hyperlink r:id="rId1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https://clck.r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u/sbmT3</w:t>
        </w:r>
      </w:hyperlink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 Энциклопедия 3D-печати. [Электронный ресурс] URL: </w:t>
      </w:r>
      <w:hyperlink r:id="rId12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https://3dtoday.ru/wiki</w:t>
        </w:r>
      </w:hyperlink>
    </w:p>
    <w:p w:rsidR="00993375" w:rsidRDefault="00CE224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 Оценочные материалы и формы аттестации</w:t>
      </w:r>
    </w:p>
    <w:p w:rsidR="00993375" w:rsidRDefault="00CE22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Входная. Имеет диагностические задачи и осуществляется в начале обучения с целью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определения начального уровня подготовки обучающихся, имеющихся знаний, умений и навыков, связанных с предстоящей деятельностью. Исходя из анализа результатов диагностики осуществляется дифференцированный подход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форма контроля, когда педагог выясняет готовность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изучению нового материала.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 задач ТРИЗ на развитие инженерной логики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набор методов решения задач и усовершенствования систем, в основе которых 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подход.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это едва ли не единственная системная теория обучения творчеству, поэтому в решении задач по ТРИЗ нет оценок и единственного правильного ответа. Цель ТРИЗ: развитие гибкого мышления и фантазии, способности решать сложные задачи изящным и эффективным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способами.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 практических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метод обучения, с помощью которого у обучающихся формируются навыки решения конкретных ситуаций. Упражняясь, учащиеся должны усвоить закономерности, принципы, правила, процедуру, средства и способы решения пробле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деятельность, направленная на углубление применения, развития теоретических знаний в комплексе с формированием необходимых для этого умений и навыков (самостоятельное использование учебника, наглядных пособий, технических средс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тв).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Наблюдение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форма контроля, при которой педагог составляет суждение об отношении ученика к занятиям, доступности и посильности для него материала занятий.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Демонстрационный экзамен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в проведении контрольных показательных испытаний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публи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 демонстрации результатов проектной деятельности перед экспертной комиссией с ответами на вопросы по содержанию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проекта, методам решения и полученным инженерно-техническим и изобретательским результатам.</w:t>
      </w:r>
    </w:p>
    <w:p w:rsidR="00993375" w:rsidRDefault="00CE224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Итоги освоения дополнительной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подводятся путем анализа результатов итогового контроля, данных мониторинга о посещаемости занятий, активности участия в конкурсных мероприятиях. При подведении итогов ставится цель выявить уровень усвоения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программного материала,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ответствие прогнозируемым результатам дополнительной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программы.</w:t>
      </w:r>
    </w:p>
    <w:p w:rsidR="00993375" w:rsidRDefault="00993375">
      <w:pPr>
        <w:spacing w:line="360" w:lineRule="auto"/>
      </w:pPr>
    </w:p>
    <w:tbl>
      <w:tblPr>
        <w:tblStyle w:val="Style15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16"/>
        <w:gridCol w:w="5911"/>
      </w:tblGrid>
      <w:tr w:rsidR="00993375">
        <w:tc>
          <w:tcPr>
            <w:tcW w:w="3716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отслеживания и фиксации образовательных результатов</w:t>
            </w:r>
          </w:p>
        </w:tc>
        <w:tc>
          <w:tcPr>
            <w:tcW w:w="5911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готовая работа;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журнал посещаемости;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материал анкетирования и тестирования</w:t>
            </w:r>
          </w:p>
        </w:tc>
      </w:tr>
      <w:tr w:rsidR="00993375">
        <w:tc>
          <w:tcPr>
            <w:tcW w:w="3716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предъявления и демонстрации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результатов</w:t>
            </w:r>
          </w:p>
        </w:tc>
        <w:tc>
          <w:tcPr>
            <w:tcW w:w="5911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готовое изделие;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демонстрация моделей;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презентация творческих работ;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конкурс;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открытое занятие.</w:t>
            </w:r>
          </w:p>
        </w:tc>
      </w:tr>
    </w:tbl>
    <w:p w:rsidR="00993375" w:rsidRDefault="00CE2244">
      <w:pPr>
        <w:pStyle w:val="1"/>
        <w:keepNext w:val="0"/>
        <w:keepLines w:val="0"/>
        <w:widowControl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35nkun2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Оценочный материал</w:t>
      </w:r>
    </w:p>
    <w:tbl>
      <w:tblPr>
        <w:tblStyle w:val="Style16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17"/>
        <w:gridCol w:w="5910"/>
      </w:tblGrid>
      <w:tr w:rsidR="00993375">
        <w:tc>
          <w:tcPr>
            <w:tcW w:w="3717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Процедура и форма выявления образовательного результата</w:t>
            </w:r>
          </w:p>
        </w:tc>
        <w:tc>
          <w:tcPr>
            <w:tcW w:w="5910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презентация проектов обучающихся</w:t>
            </w:r>
          </w:p>
        </w:tc>
      </w:tr>
      <w:tr w:rsidR="00993375">
        <w:tc>
          <w:tcPr>
            <w:tcW w:w="3717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подведения итогов обучения</w:t>
            </w:r>
          </w:p>
        </w:tc>
        <w:tc>
          <w:tcPr>
            <w:tcW w:w="5910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защита группового проекта;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соревнования;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 друг друга.</w:t>
            </w:r>
          </w:p>
        </w:tc>
      </w:tr>
    </w:tbl>
    <w:p w:rsidR="00993375" w:rsidRDefault="0099337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3375" w:rsidRDefault="00CE224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1ksv4uv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2.3 Методические материалы</w:t>
      </w:r>
    </w:p>
    <w:tbl>
      <w:tblPr>
        <w:tblStyle w:val="Style17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07"/>
        <w:gridCol w:w="5920"/>
      </w:tblGrid>
      <w:tr w:rsidR="00993375">
        <w:tc>
          <w:tcPr>
            <w:tcW w:w="3707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обучения и воспитания</w:t>
            </w:r>
          </w:p>
        </w:tc>
        <w:tc>
          <w:tcPr>
            <w:tcW w:w="5920" w:type="dxa"/>
            <w:shd w:val="clear" w:color="auto" w:fill="auto"/>
          </w:tcPr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работа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микрогруппах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проектный метод;</w:t>
            </w:r>
          </w:p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мозговой штурм;</w:t>
            </w:r>
          </w:p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SCRUM;</w:t>
            </w:r>
          </w:p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проблемный метод;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занятие-конференция</w:t>
            </w:r>
          </w:p>
        </w:tc>
      </w:tr>
      <w:tr w:rsidR="00993375">
        <w:tc>
          <w:tcPr>
            <w:tcW w:w="3707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организации учебного занятия</w:t>
            </w:r>
          </w:p>
        </w:tc>
        <w:tc>
          <w:tcPr>
            <w:tcW w:w="5920" w:type="dxa"/>
            <w:shd w:val="clear" w:color="auto" w:fill="auto"/>
          </w:tcPr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лекция-беседа;</w:t>
            </w:r>
          </w:p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практическое занятие;</w:t>
            </w:r>
          </w:p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workshop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93375" w:rsidRDefault="00CE22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занятие-конкурс;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консультация</w:t>
            </w:r>
          </w:p>
        </w:tc>
      </w:tr>
      <w:tr w:rsidR="00993375">
        <w:tc>
          <w:tcPr>
            <w:tcW w:w="3707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5920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технология индивидуализации обучения;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технология группового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ехнология-дебаты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технология исследовательской деятельности;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 коммуникативная технология обучения</w:t>
            </w:r>
          </w:p>
        </w:tc>
      </w:tr>
      <w:tr w:rsidR="00993375">
        <w:tc>
          <w:tcPr>
            <w:tcW w:w="3707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Дидактические материалы</w:t>
            </w:r>
          </w:p>
        </w:tc>
        <w:tc>
          <w:tcPr>
            <w:tcW w:w="5920" w:type="dxa"/>
            <w:shd w:val="clear" w:color="auto" w:fill="auto"/>
          </w:tcPr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раздаточные материалы;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задания;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упражнения;</w:t>
            </w:r>
          </w:p>
          <w:p w:rsidR="00993375" w:rsidRDefault="00CE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образцы изделий.</w:t>
            </w:r>
          </w:p>
        </w:tc>
      </w:tr>
    </w:tbl>
    <w:p w:rsidR="00993375" w:rsidRDefault="00993375">
      <w:pPr>
        <w:tabs>
          <w:tab w:val="left" w:pos="993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375" w:rsidRDefault="00CE2244">
      <w:pPr>
        <w:tabs>
          <w:tab w:val="left" w:pos="993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 Календарный учебный график</w:t>
      </w:r>
    </w:p>
    <w:tbl>
      <w:tblPr>
        <w:tblStyle w:val="Style18"/>
        <w:tblW w:w="93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42"/>
        <w:gridCol w:w="2461"/>
        <w:gridCol w:w="4281"/>
      </w:tblGrid>
      <w:tr w:rsidR="00993375">
        <w:tc>
          <w:tcPr>
            <w:tcW w:w="5103" w:type="dxa"/>
            <w:gridSpan w:val="2"/>
          </w:tcPr>
          <w:p w:rsidR="00993375" w:rsidRDefault="00CE22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993375">
        <w:tc>
          <w:tcPr>
            <w:tcW w:w="5103" w:type="dxa"/>
            <w:gridSpan w:val="2"/>
          </w:tcPr>
          <w:p w:rsidR="00993375" w:rsidRDefault="00CE22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года, неделя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93375">
        <w:tc>
          <w:tcPr>
            <w:tcW w:w="5103" w:type="dxa"/>
            <w:gridSpan w:val="2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993375">
        <w:trPr>
          <w:trHeight w:val="158"/>
        </w:trPr>
        <w:tc>
          <w:tcPr>
            <w:tcW w:w="2642" w:type="dxa"/>
            <w:vMerge w:val="restart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учебных периодов</w:t>
            </w:r>
          </w:p>
        </w:tc>
        <w:tc>
          <w:tcPr>
            <w:tcW w:w="246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15.09.2022- 28.12.2022</w:t>
            </w:r>
          </w:p>
        </w:tc>
      </w:tr>
      <w:tr w:rsidR="00993375">
        <w:trPr>
          <w:trHeight w:val="157"/>
        </w:trPr>
        <w:tc>
          <w:tcPr>
            <w:tcW w:w="2642" w:type="dxa"/>
            <w:vMerge/>
          </w:tcPr>
          <w:p w:rsidR="00993375" w:rsidRDefault="0099337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12.01.2023- 25.05.2023</w:t>
            </w:r>
          </w:p>
        </w:tc>
      </w:tr>
      <w:tr w:rsidR="00993375">
        <w:tc>
          <w:tcPr>
            <w:tcW w:w="5103" w:type="dxa"/>
            <w:gridSpan w:val="2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детей, лет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13-15</w:t>
            </w:r>
          </w:p>
        </w:tc>
      </w:tr>
      <w:tr w:rsidR="00993375">
        <w:tc>
          <w:tcPr>
            <w:tcW w:w="5103" w:type="dxa"/>
            <w:gridSpan w:val="2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занятия, час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3375">
        <w:trPr>
          <w:trHeight w:val="520"/>
        </w:trPr>
        <w:tc>
          <w:tcPr>
            <w:tcW w:w="5103" w:type="dxa"/>
            <w:gridSpan w:val="2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занятия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раз/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993375">
        <w:trPr>
          <w:trHeight w:val="520"/>
        </w:trPr>
        <w:tc>
          <w:tcPr>
            <w:tcW w:w="5103" w:type="dxa"/>
            <w:gridSpan w:val="2"/>
          </w:tcPr>
          <w:p w:rsidR="00993375" w:rsidRDefault="00CE22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Годовая учебная нагрузка, час</w:t>
            </w:r>
          </w:p>
        </w:tc>
        <w:tc>
          <w:tcPr>
            <w:tcW w:w="4281" w:type="dxa"/>
          </w:tcPr>
          <w:p w:rsidR="00993375" w:rsidRDefault="00CE22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</w:tbl>
    <w:p w:rsidR="00993375" w:rsidRDefault="00993375">
      <w:pPr>
        <w:spacing w:line="276" w:lineRule="auto"/>
        <w:ind w:right="26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3375" w:rsidRDefault="00CE2244">
      <w:pPr>
        <w:spacing w:line="360" w:lineRule="auto"/>
        <w:ind w:right="2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ИСПОЛЬЗУЕМОЙ ЛИТЕРАТУРЫ</w:t>
      </w:r>
    </w:p>
    <w:p w:rsidR="00993375" w:rsidRDefault="00CE2244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Галацкова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 Психология успеха: Дополнительная общеобразовательная программа. Ульяновск: ФГБОУ ВО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УлГПУ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И.Н. Ульянова», 2019.</w:t>
      </w:r>
    </w:p>
    <w:p w:rsidR="00993375" w:rsidRDefault="00CE2244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Косина О.А., Исакова Г.С.,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Гоголданова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К.В. и др. Реализация образовательных программ по предмету «Технология» с использованием оборудования центра «Точка роста»: метод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особие. М.: Центр естественнонаучного и математического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зования, 2021.</w:t>
      </w: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CE2244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993375" w:rsidRDefault="00CE2244">
      <w:pPr>
        <w:pStyle w:val="a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Итоговое задание: Создание игрушечного домика с садом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Удалим примитив, который находится в каждом новом файле по умолчанию (тот самый куб).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Нажмем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Delete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затем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ENTER </w:t>
      </w:r>
      <w:r>
        <w:rPr>
          <w:rFonts w:ascii="Times New Roman" w:hAnsi="Times New Roman" w:cs="Times New Roman"/>
          <w:sz w:val="28"/>
          <w:szCs w:val="28"/>
        </w:rPr>
        <w:t>подтверждая действие.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объект сцены добавляется туда, где находится объемный курсор. Положение объемного курсора можно указать щелчком </w:t>
      </w:r>
      <w:r>
        <w:rPr>
          <w:rFonts w:ascii="Times New Roman" w:hAnsi="Times New Roman" w:cs="Times New Roman"/>
          <w:b/>
          <w:bCs/>
          <w:sz w:val="28"/>
          <w:szCs w:val="28"/>
        </w:rPr>
        <w:t>ЛКМ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Меню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– Add - Mesh –Cube. </w:t>
      </w:r>
      <w:r>
        <w:rPr>
          <w:rFonts w:ascii="Times New Roman" w:hAnsi="Times New Roman" w:cs="Times New Roman"/>
          <w:sz w:val="28"/>
          <w:szCs w:val="28"/>
        </w:rPr>
        <w:t>Горячие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клавиши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SHIFT+A/ Mesh –Cube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плоскость: пробел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Mesh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Plane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Увеличить в размерах. Подвинуть </w:t>
      </w:r>
      <w:r>
        <w:rPr>
          <w:rFonts w:ascii="Times New Roman" w:hAnsi="Times New Roman" w:cs="Times New Roman"/>
          <w:sz w:val="28"/>
          <w:szCs w:val="28"/>
        </w:rPr>
        <w:t>куб вверх.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Добавляем сферу, цилиндр, конус. Чтобы поставить объемный курсор в центр объекта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Shift</w:t>
      </w:r>
      <w:r>
        <w:rPr>
          <w:rFonts w:ascii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Cursor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Active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Передвигаем, поворачиваем, масштабируем и вращаем их с помощью горячих клавиш (</w:t>
      </w:r>
      <w:r>
        <w:rPr>
          <w:rFonts w:ascii="Times New Roman" w:hAnsi="Times New Roman" w:cs="Times New Roman"/>
          <w:b/>
          <w:bCs/>
          <w:sz w:val="28"/>
          <w:szCs w:val="28"/>
        </w:rPr>
        <w:t>G, R, S</w:t>
      </w:r>
      <w:r>
        <w:rPr>
          <w:rFonts w:ascii="Times New Roman" w:hAnsi="Times New Roman" w:cs="Times New Roman"/>
          <w:sz w:val="28"/>
          <w:szCs w:val="28"/>
        </w:rPr>
        <w:t>), формируя домик и деревья.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сгладить объе</w:t>
      </w:r>
      <w:r>
        <w:rPr>
          <w:rFonts w:ascii="Times New Roman" w:hAnsi="Times New Roman" w:cs="Times New Roman"/>
          <w:sz w:val="28"/>
          <w:szCs w:val="28"/>
        </w:rPr>
        <w:t xml:space="preserve">кт – выделить (т.е. перейти на нужный слой) и на панели слева кнопка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Smooth</w:t>
      </w:r>
      <w:proofErr w:type="spellEnd"/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задать размер объекта с клавиатуры или просто посмотреть его размер и координаты (выделить и 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Выделить несколько объектов – внизу в меню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Select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Border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Sele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горячая клавиша </w:t>
      </w: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 После этого курсором выделяем нужные объекты.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Копируем некоторые объекты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Shift+D</w:t>
      </w:r>
      <w:proofErr w:type="spellEnd"/>
      <w:r>
        <w:rPr>
          <w:rFonts w:ascii="Times New Roman" w:hAnsi="Times New Roman" w:cs="Times New Roman"/>
          <w:sz w:val="28"/>
          <w:szCs w:val="28"/>
        </w:rPr>
        <w:t>) и строим сцену, как в примере.</w:t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87800" cy="298894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585" cy="298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75" w:rsidRDefault="00CE2244">
      <w:pPr>
        <w:pStyle w:val="a9"/>
        <w:widowControl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цвета всем объектам, включая плоскость</w:t>
      </w:r>
    </w:p>
    <w:p w:rsidR="00993375" w:rsidRDefault="00CE2244">
      <w:pPr>
        <w:pStyle w:val="a9"/>
        <w:widowControl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Визуализируем сцену и сохраняем файлы.</w:t>
      </w: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CE2244">
      <w:pPr>
        <w:jc w:val="center"/>
        <w:rPr>
          <w:b/>
        </w:rPr>
      </w:pPr>
      <w:r>
        <w:rPr>
          <w:b/>
        </w:rPr>
        <w:t xml:space="preserve">Практическая работа «Как сделать модель здания в  программе </w:t>
      </w:r>
      <w:r>
        <w:rPr>
          <w:b/>
          <w:lang w:val="en-US"/>
        </w:rPr>
        <w:t>Blender</w:t>
      </w:r>
      <w:r>
        <w:rPr>
          <w:b/>
        </w:rPr>
        <w:t>»</w:t>
      </w:r>
    </w:p>
    <w:p w:rsidR="00993375" w:rsidRDefault="00993375"/>
    <w:p w:rsidR="00993375" w:rsidRDefault="00CE2244">
      <w:pPr>
        <w:ind w:firstLine="540"/>
      </w:pPr>
      <w:r>
        <w:lastRenderedPageBreak/>
        <w:t>Указание к работе:  при нажатии любой клавиши, указатель мышки должен быть на рабочем поле (на поле где расположен объект).</w:t>
      </w:r>
    </w:p>
    <w:p w:rsidR="00993375" w:rsidRDefault="00993375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"/>
        <w:gridCol w:w="2102"/>
        <w:gridCol w:w="3297"/>
        <w:gridCol w:w="4866"/>
      </w:tblGrid>
      <w:tr w:rsidR="00993375"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Задание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Способ выполнения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Иллюстрация</w:t>
            </w:r>
          </w:p>
        </w:tc>
      </w:tr>
      <w:tr w:rsidR="00993375">
        <w:trPr>
          <w:trHeight w:val="2789"/>
        </w:trPr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Запустив </w:t>
            </w:r>
            <w:proofErr w:type="spellStart"/>
            <w:r>
              <w:rPr>
                <w:rFonts w:eastAsia="Calibri"/>
              </w:rPr>
              <w:t>Blender</w:t>
            </w:r>
            <w:proofErr w:type="spellEnd"/>
            <w:r>
              <w:rPr>
                <w:rFonts w:eastAsia="Calibri"/>
              </w:rPr>
              <w:t xml:space="preserve">, </w:t>
            </w:r>
            <w:r>
              <w:rPr>
                <w:rFonts w:eastAsia="Calibri"/>
              </w:rPr>
              <w:t>уменьшить куб.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Нажать на клавишу </w:t>
            </w:r>
            <w:r>
              <w:rPr>
                <w:rFonts w:eastAsia="Calibri"/>
                <w:lang w:val="en-US"/>
              </w:rPr>
              <w:t>S</w:t>
            </w:r>
            <w:r>
              <w:rPr>
                <w:rFonts w:eastAsia="Calibri"/>
              </w:rPr>
              <w:t xml:space="preserve"> и передвинуть мышь.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  <w:lang w:val="es-ES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16735" cy="161036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rHeight w:val="509"/>
        </w:trPr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Из этого куба мы с вами создадим контуры здание.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Для начала перенесите этот куб вверх по оси </w:t>
            </w:r>
            <w:r>
              <w:rPr>
                <w:rFonts w:eastAsia="Calibri"/>
                <w:lang w:val="en-US"/>
              </w:rPr>
              <w:t>Y</w:t>
            </w:r>
            <w:r>
              <w:rPr>
                <w:rFonts w:eastAsia="Calibri"/>
              </w:rPr>
              <w:t xml:space="preserve"> и выделите 4 </w:t>
            </w:r>
            <w:proofErr w:type="gramStart"/>
            <w:r>
              <w:rPr>
                <w:rFonts w:eastAsia="Calibri"/>
              </w:rPr>
              <w:t>боковых</w:t>
            </w:r>
            <w:proofErr w:type="gramEnd"/>
            <w:r>
              <w:rPr>
                <w:rFonts w:eastAsia="Calibri"/>
              </w:rPr>
              <w:t xml:space="preserve"> грани куба.</w:t>
            </w:r>
          </w:p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Для этого надо нажать клавишу </w:t>
            </w:r>
            <w:r>
              <w:rPr>
                <w:rFonts w:eastAsia="Calibri"/>
                <w:lang w:val="en-US"/>
              </w:rPr>
              <w:t>Z</w:t>
            </w:r>
            <w:r>
              <w:rPr>
                <w:rFonts w:eastAsia="Calibri"/>
              </w:rPr>
              <w:t xml:space="preserve"> и выбрать </w:t>
            </w:r>
            <w:r>
              <w:rPr>
                <w:rFonts w:eastAsia="Calibri"/>
                <w:lang w:val="en-US"/>
              </w:rPr>
              <w:t>Edit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Mode</w:t>
            </w:r>
            <w:r>
              <w:rPr>
                <w:rFonts w:eastAsia="Calibri"/>
              </w:rPr>
              <w:t xml:space="preserve">.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953135" cy="3524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t xml:space="preserve">Затем выделить 4 боковых грани куба и нажать на клавишу </w:t>
            </w:r>
            <w:r>
              <w:rPr>
                <w:rFonts w:eastAsia="Calibri"/>
                <w:lang w:val="en-US"/>
              </w:rPr>
              <w:t>E</w:t>
            </w:r>
            <w:r>
              <w:rPr>
                <w:rFonts w:eastAsia="Calibri"/>
              </w:rPr>
              <w:t xml:space="preserve"> (клавиша </w:t>
            </w:r>
            <w:proofErr w:type="spellStart"/>
            <w:r>
              <w:rPr>
                <w:rFonts w:eastAsia="Calibri"/>
              </w:rPr>
              <w:t>экструдирования</w:t>
            </w:r>
            <w:proofErr w:type="spellEnd"/>
            <w:r>
              <w:rPr>
                <w:rFonts w:eastAsia="Calibri"/>
              </w:rPr>
              <w:t xml:space="preserve"> или выдавливания) вытянуть их.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285115</wp:posOffset>
                  </wp:positionV>
                  <wp:extent cx="295275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1461" y="21268"/>
                      <wp:lineTo x="21461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375"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Дальше по такому же принципу нужно сделать остальные стороны здания.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Учтите, когда вы будете менять направление вашего контура по осям </w:t>
            </w:r>
            <w:r>
              <w:rPr>
                <w:rFonts w:eastAsia="Calibri"/>
                <w:lang w:val="en-US"/>
              </w:rPr>
              <w:t>Y</w:t>
            </w:r>
            <w:r>
              <w:rPr>
                <w:rFonts w:eastAsia="Calibri"/>
              </w:rPr>
              <w:t xml:space="preserve"> и </w:t>
            </w:r>
            <w:r>
              <w:rPr>
                <w:rFonts w:eastAsia="Calibri"/>
                <w:lang w:val="en-US"/>
              </w:rPr>
              <w:t>X</w:t>
            </w:r>
            <w:r>
              <w:rPr>
                <w:rFonts w:eastAsia="Calibri"/>
              </w:rPr>
              <w:t>, то нужно будет сделать 2-ное вытягивание, а потом созданные вами  четыре грани выделить и вытянуть только уже вниз, как в предыдущем случае.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6350</wp:posOffset>
                  </wp:positionV>
                  <wp:extent cx="1514475" cy="1513205"/>
                  <wp:effectExtent l="0" t="0" r="9525" b="0"/>
                  <wp:wrapTight wrapText="bothSides">
                    <wp:wrapPolygon edited="0">
                      <wp:start x="0" y="0"/>
                      <wp:lineTo x="0" y="21210"/>
                      <wp:lineTo x="21464" y="21210"/>
                      <wp:lineTo x="2146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375">
        <w:trPr>
          <w:trHeight w:val="2030"/>
        </w:trPr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Сделать копию получившейся модели.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Теперь нужно выделить всю созданную модель и с помощью </w:t>
            </w:r>
            <w:r>
              <w:rPr>
                <w:rFonts w:eastAsia="Calibri"/>
                <w:lang w:val="en-US"/>
              </w:rPr>
              <w:t>Duplicate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Object</w:t>
            </w:r>
            <w:r>
              <w:rPr>
                <w:rFonts w:eastAsia="Calibri"/>
              </w:rPr>
              <w:t xml:space="preserve"> сделать копию модели.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1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692785" cy="112966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3375" w:rsidRPr="00993375">
              <w:pict>
                <v:rect id="Прямоугольник 3" o:spid="_x0000_s1038" style="width:72.75pt;height:119.25pt;mso-position-horizontal-relative:char;mso-position-vertical-relative:line" filled="f" stroked="f">
                  <o:lock v:ext="edit" aspectratio="t"/>
                  <v:textbox>
                    <w:txbxContent>
                      <w:p w:rsidR="00993375" w:rsidRDefault="00993375"/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993375"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Выбрать консоль для дальнейшего редактирования.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Выбрать среди нижних консолей вторую по счету иконку и использовать ее.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1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638810" cy="219075"/>
                  <wp:effectExtent l="0" t="0" r="889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3375" w:rsidRPr="00993375">
              <w:pict>
                <v:rect id="Прямоугольник 2" o:spid="_x0000_s1037" style="width:50.25pt;height:17.25pt;mso-position-horizontal-relative:char;mso-position-vertical-relative:line" filled="f" stroked="f">
                  <o:lock v:ext="edit" aspectratio="t"/>
                  <v:textbox>
                    <w:txbxContent>
                      <w:p w:rsidR="00993375" w:rsidRDefault="00993375"/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993375">
        <w:trPr>
          <w:trHeight w:val="2201"/>
        </w:trPr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Повернуть дубликат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Повернуть дубликат вашей модели, взяв за зеленую дугу и двигая мышкой.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47520" cy="120904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rHeight w:val="2260"/>
        </w:trPr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Подгоняем дубликат.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Далее выровненный дубликат, с помощью этой иконки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200025" cy="2286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t xml:space="preserve">  и предыдущей консоли, подвинуть по оси </w:t>
            </w:r>
            <w:r>
              <w:rPr>
                <w:rFonts w:eastAsia="Calibri"/>
                <w:lang w:val="en-US"/>
              </w:rPr>
              <w:t>x</w:t>
            </w:r>
            <w:r>
              <w:rPr>
                <w:rFonts w:eastAsia="Calibri"/>
              </w:rPr>
              <w:t>, чтобы</w:t>
            </w:r>
            <w:r>
              <w:rPr>
                <w:rFonts w:eastAsia="Calibri"/>
              </w:rPr>
              <w:t xml:space="preserve"> получилась такая картина.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41910</wp:posOffset>
                  </wp:positionV>
                  <wp:extent cx="1405255" cy="1120775"/>
                  <wp:effectExtent l="0" t="0" r="4445" b="3175"/>
                  <wp:wrapThrough wrapText="bothSides">
                    <wp:wrapPolygon edited="0">
                      <wp:start x="0" y="0"/>
                      <wp:lineTo x="0" y="21294"/>
                      <wp:lineTo x="21376" y="21294"/>
                      <wp:lineTo x="21376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3375" w:rsidRDefault="00993375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</w:p>
        </w:tc>
      </w:tr>
      <w:tr w:rsidR="00993375"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Выбираем вид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Теперь выбираем вместо </w:t>
            </w:r>
            <w:r>
              <w:rPr>
                <w:rFonts w:eastAsia="Calibri"/>
                <w:lang w:val="en-US"/>
              </w:rPr>
              <w:t>Edit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mode</w:t>
            </w:r>
            <w:r>
              <w:rPr>
                <w:rFonts w:eastAsia="Calibri"/>
              </w:rPr>
              <w:t xml:space="preserve"> в той же консоли </w:t>
            </w:r>
            <w:r>
              <w:rPr>
                <w:rFonts w:eastAsia="Calibri"/>
                <w:lang w:val="en-US"/>
              </w:rPr>
              <w:t>Object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Mode</w:t>
            </w:r>
            <w:r>
              <w:rPr>
                <w:rFonts w:eastAsia="Calibri"/>
              </w:rPr>
              <w:t xml:space="preserve">. Нажмите клавишу </w:t>
            </w:r>
            <w:r>
              <w:rPr>
                <w:rFonts w:eastAsia="Calibri"/>
                <w:lang w:val="en-US"/>
              </w:rPr>
              <w:t>Z</w:t>
            </w:r>
            <w:r>
              <w:rPr>
                <w:rFonts w:eastAsia="Calibri"/>
              </w:rPr>
              <w:t>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993375">
            <w:pPr>
              <w:pStyle w:val="a7"/>
              <w:spacing w:before="0" w:beforeAutospacing="0" w:after="0" w:afterAutospacing="0"/>
              <w:ind w:firstLine="540"/>
              <w:rPr>
                <w:sz w:val="20"/>
                <w:szCs w:val="20"/>
              </w:rPr>
            </w:pPr>
          </w:p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b w:val="0"/>
                <w:bCs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-170180</wp:posOffset>
                  </wp:positionV>
                  <wp:extent cx="1405255" cy="1071880"/>
                  <wp:effectExtent l="0" t="0" r="4445" b="0"/>
                  <wp:wrapThrough wrapText="bothSides">
                    <wp:wrapPolygon edited="0">
                      <wp:start x="0" y="0"/>
                      <wp:lineTo x="0" y="21114"/>
                      <wp:lineTo x="21376" y="21114"/>
                      <wp:lineTo x="2137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375"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Перемещаем выделенную модель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Дальше уже выделенную вами модель, </w:t>
            </w:r>
            <w:proofErr w:type="gramStart"/>
            <w:r>
              <w:rPr>
                <w:rFonts w:eastAsia="Calibri"/>
              </w:rPr>
              <w:t xml:space="preserve">нажав на </w:t>
            </w:r>
            <w:r>
              <w:rPr>
                <w:rFonts w:eastAsia="Calibri"/>
                <w:lang w:val="en-US"/>
              </w:rPr>
              <w:t>E</w:t>
            </w:r>
            <w:r>
              <w:rPr>
                <w:rFonts w:eastAsia="Calibri"/>
              </w:rPr>
              <w:t xml:space="preserve"> поднимаем</w:t>
            </w:r>
            <w:proofErr w:type="gramEnd"/>
            <w:r>
              <w:rPr>
                <w:rFonts w:eastAsia="Calibri"/>
              </w:rPr>
              <w:t xml:space="preserve"> вверх и должна получиться следующая картина.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993375">
            <w:pPr>
              <w:pStyle w:val="a7"/>
              <w:spacing w:before="0" w:beforeAutospacing="0" w:after="0" w:afterAutospacing="0"/>
              <w:ind w:firstLine="540"/>
              <w:rPr>
                <w:sz w:val="20"/>
                <w:szCs w:val="20"/>
              </w:rPr>
            </w:pPr>
          </w:p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-200025</wp:posOffset>
                  </wp:positionV>
                  <wp:extent cx="1423035" cy="1075690"/>
                  <wp:effectExtent l="0" t="0" r="5715" b="0"/>
                  <wp:wrapThrough wrapText="bothSides">
                    <wp:wrapPolygon edited="0">
                      <wp:start x="0" y="0"/>
                      <wp:lineTo x="0" y="21039"/>
                      <wp:lineTo x="21398" y="21039"/>
                      <wp:lineTo x="21398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375">
        <w:trPr>
          <w:trHeight w:val="3912"/>
        </w:trPr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Соединяем стороны здания.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Выбираем </w:t>
            </w:r>
            <w:r>
              <w:rPr>
                <w:rFonts w:eastAsia="Calibri"/>
                <w:lang w:val="en-US"/>
              </w:rPr>
              <w:t>Edit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Mode</w:t>
            </w:r>
            <w:r>
              <w:rPr>
                <w:rFonts w:eastAsia="Calibri"/>
              </w:rPr>
              <w:t xml:space="preserve"> и выбираем любую из сторон (рис. из пункта 7) и вытягиваем ее (рис. из пункта 8). Только для этого в данной консоли выберите данную иконку.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61975" cy="2952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eastAsia="Calibri"/>
              </w:rPr>
              <w:t xml:space="preserve"> .</w:t>
            </w:r>
            <w:proofErr w:type="gramEnd"/>
            <w:r>
              <w:rPr>
                <w:rFonts w:eastAsia="Calibri"/>
              </w:rPr>
              <w:t>Та</w:t>
            </w:r>
            <w:r>
              <w:rPr>
                <w:rFonts w:eastAsia="Calibri"/>
              </w:rPr>
              <w:t>ким образом мы соединили нижнюю сторону здания с верхней. По такому же принципу и остальные стороны.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1119505</wp:posOffset>
                  </wp:positionV>
                  <wp:extent cx="1237615" cy="1144270"/>
                  <wp:effectExtent l="0" t="0" r="635" b="0"/>
                  <wp:wrapThrough wrapText="bothSides">
                    <wp:wrapPolygon edited="0">
                      <wp:start x="0" y="0"/>
                      <wp:lineTo x="0" y="21216"/>
                      <wp:lineTo x="21279" y="21216"/>
                      <wp:lineTo x="21279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2540</wp:posOffset>
                  </wp:positionV>
                  <wp:extent cx="1230630" cy="1019175"/>
                  <wp:effectExtent l="0" t="0" r="7620" b="9525"/>
                  <wp:wrapThrough wrapText="bothSides">
                    <wp:wrapPolygon edited="0">
                      <wp:start x="0" y="0"/>
                      <wp:lineTo x="0" y="21398"/>
                      <wp:lineTo x="21399" y="21398"/>
                      <wp:lineTo x="2139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3"/>
                <w:color w:val="000000"/>
                <w:sz w:val="20"/>
                <w:szCs w:val="20"/>
              </w:rPr>
              <w:t xml:space="preserve">    </w:t>
            </w:r>
          </w:p>
        </w:tc>
      </w:tr>
      <w:tr w:rsidR="00993375"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  <w:r>
              <w:rPr>
                <w:rStyle w:val="a3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Рассмотреть объект.</w:t>
            </w:r>
          </w:p>
          <w:p w:rsidR="00993375" w:rsidRDefault="00993375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 можете воспользоваться клавишами управления обзором сцены.</w:t>
            </w:r>
          </w:p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«1» – вид спереди.</w:t>
            </w:r>
          </w:p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«2» – вращение вида вниз.</w:t>
            </w:r>
          </w:p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«3» – вид справа</w:t>
            </w:r>
            <w:r>
              <w:rPr>
                <w:color w:val="000000"/>
                <w:sz w:val="20"/>
                <w:szCs w:val="20"/>
              </w:rPr>
              <w:t xml:space="preserve"> (сбоку).</w:t>
            </w:r>
          </w:p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«4» – вращение вида влево.</w:t>
            </w:r>
          </w:p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«5» – ортографический вид.</w:t>
            </w:r>
          </w:p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«6» – вращение вид вправо.</w:t>
            </w:r>
          </w:p>
          <w:p w:rsidR="00993375" w:rsidRDefault="00CE2244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«7» – вид сверху.</w:t>
            </w:r>
          </w:p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«8» – вращение вида вверх</w:t>
            </w:r>
          </w:p>
        </w:tc>
        <w:tc>
          <w:tcPr>
            <w:tcW w:w="0" w:type="auto"/>
            <w:shd w:val="clear" w:color="auto" w:fill="auto"/>
          </w:tcPr>
          <w:p w:rsidR="00993375" w:rsidRDefault="00993375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</w:p>
        </w:tc>
      </w:tr>
      <w:tr w:rsidR="00993375">
        <w:tc>
          <w:tcPr>
            <w:tcW w:w="0" w:type="auto"/>
            <w:shd w:val="clear" w:color="auto" w:fill="auto"/>
          </w:tcPr>
          <w:p w:rsidR="00993375" w:rsidRDefault="00993375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Сохранить файл.</w:t>
            </w:r>
          </w:p>
        </w:tc>
        <w:tc>
          <w:tcPr>
            <w:tcW w:w="0" w:type="auto"/>
            <w:shd w:val="clear" w:color="auto" w:fill="auto"/>
          </w:tcPr>
          <w:p w:rsidR="00993375" w:rsidRDefault="00CE2244">
            <w:pPr>
              <w:rPr>
                <w:rFonts w:eastAsia="Calibri"/>
              </w:rPr>
            </w:pPr>
            <w:r>
              <w:rPr>
                <w:rFonts w:eastAsia="Calibri"/>
              </w:rPr>
              <w:t>F2</w:t>
            </w:r>
          </w:p>
        </w:tc>
        <w:tc>
          <w:tcPr>
            <w:tcW w:w="0" w:type="auto"/>
            <w:shd w:val="clear" w:color="auto" w:fill="auto"/>
          </w:tcPr>
          <w:p w:rsidR="00993375" w:rsidRDefault="00993375">
            <w:pPr>
              <w:pStyle w:val="a7"/>
              <w:spacing w:before="0" w:beforeAutospacing="0" w:after="0" w:afterAutospacing="0"/>
              <w:ind w:firstLine="540"/>
              <w:rPr>
                <w:rStyle w:val="a3"/>
                <w:color w:val="000000"/>
                <w:sz w:val="20"/>
                <w:szCs w:val="20"/>
              </w:rPr>
            </w:pPr>
          </w:p>
        </w:tc>
      </w:tr>
    </w:tbl>
    <w:p w:rsidR="00993375" w:rsidRDefault="00CE2244">
      <w:pPr>
        <w:pStyle w:val="a7"/>
        <w:spacing w:before="0" w:beforeAutospacing="0" w:after="0" w:afterAutospacing="0"/>
        <w:ind w:left="360"/>
        <w:rPr>
          <w:rStyle w:val="a3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Примечание: выполнив пункты с 1 по 11, у вас получится только каркас здания без окон и дверей. </w:t>
      </w:r>
      <w:r>
        <w:rPr>
          <w:b/>
          <w:bCs/>
          <w:color w:val="000000"/>
          <w:sz w:val="20"/>
          <w:szCs w:val="20"/>
        </w:rPr>
        <w:t>Окна и двери вы можете сделать сами.</w:t>
      </w: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hd w:val="clear" w:color="auto" w:fill="FFFFFF"/>
        <w:outlineLvl w:val="0"/>
        <w:rPr>
          <w:b/>
          <w:bCs/>
          <w:kern w:val="36"/>
          <w:sz w:val="28"/>
          <w:szCs w:val="28"/>
        </w:rPr>
      </w:pPr>
    </w:p>
    <w:p w:rsidR="00993375" w:rsidRDefault="00CE2244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Объекты в </w:t>
      </w:r>
      <w:proofErr w:type="spellStart"/>
      <w:r>
        <w:rPr>
          <w:b/>
          <w:bCs/>
          <w:kern w:val="36"/>
          <w:sz w:val="28"/>
          <w:szCs w:val="28"/>
        </w:rPr>
        <w:t>Blender</w:t>
      </w:r>
      <w:proofErr w:type="spellEnd"/>
      <w:r>
        <w:rPr>
          <w:b/>
          <w:bCs/>
          <w:kern w:val="36"/>
          <w:sz w:val="28"/>
          <w:szCs w:val="28"/>
        </w:rPr>
        <w:t xml:space="preserve">. Практическая работа "Капля". </w:t>
      </w:r>
    </w:p>
    <w:p w:rsidR="00993375" w:rsidRDefault="00CE2244">
      <w:pPr>
        <w:shd w:val="clear" w:color="auto" w:fill="FFFFFF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Инструкционная карта</w:t>
      </w:r>
      <w:r>
        <w:rPr>
          <w:b/>
          <w:bCs/>
          <w:sz w:val="28"/>
          <w:szCs w:val="28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"/>
        <w:gridCol w:w="3431"/>
        <w:gridCol w:w="2695"/>
        <w:gridCol w:w="4042"/>
      </w:tblGrid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Способ выполнения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Иллюстрация</w:t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Запустив </w:t>
            </w:r>
            <w:proofErr w:type="spellStart"/>
            <w:r>
              <w:rPr>
                <w:sz w:val="28"/>
                <w:szCs w:val="28"/>
              </w:rPr>
              <w:t>Blender</w:t>
            </w:r>
            <w:proofErr w:type="spellEnd"/>
            <w:r>
              <w:rPr>
                <w:sz w:val="28"/>
                <w:szCs w:val="28"/>
              </w:rPr>
              <w:t>, удалить куб.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br/>
            </w:r>
            <w:proofErr w:type="gramStart"/>
            <w:r>
              <w:rPr>
                <w:sz w:val="28"/>
                <w:szCs w:val="28"/>
                <w:lang w:val="en-US"/>
              </w:rPr>
              <w:t>Delete,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затем</w:t>
            </w:r>
            <w:r>
              <w:rPr>
                <w:sz w:val="28"/>
                <w:szCs w:val="28"/>
                <w:lang w:val="en-US"/>
              </w:rPr>
              <w:t xml:space="preserve"> Ok.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  <w:lang w:val="en-US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Добавить на сцену сферу.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Выбрать: </w:t>
            </w:r>
            <w:proofErr w:type="spellStart"/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 xml:space="preserve"> -&gt; </w:t>
            </w:r>
            <w:proofErr w:type="spellStart"/>
            <w:r>
              <w:rPr>
                <w:sz w:val="28"/>
                <w:szCs w:val="28"/>
              </w:rPr>
              <w:t>Mesh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-&gt; </w:t>
            </w:r>
            <w:proofErr w:type="spellStart"/>
            <w:r>
              <w:rPr>
                <w:sz w:val="28"/>
                <w:szCs w:val="28"/>
              </w:rPr>
              <w:t>UVSphere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Переключиться на вид спереди.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на </w:t>
            </w:r>
            <w:proofErr w:type="spellStart"/>
            <w:r>
              <w:rPr>
                <w:sz w:val="28"/>
                <w:szCs w:val="28"/>
              </w:rPr>
              <w:t>NumLock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Приблизить сферу.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Навести мышь на </w:t>
            </w:r>
            <w:proofErr w:type="gramStart"/>
            <w:r>
              <w:rPr>
                <w:sz w:val="28"/>
                <w:szCs w:val="28"/>
              </w:rPr>
              <w:t>сферу</w:t>
            </w:r>
            <w:proofErr w:type="gramEnd"/>
            <w:r>
              <w:rPr>
                <w:sz w:val="28"/>
                <w:szCs w:val="28"/>
              </w:rPr>
              <w:t xml:space="preserve"> и покрутить колесо мыши.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Переключиться в режим редактирования.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Tab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5100" cy="1350645"/>
                  <wp:effectExtent l="19050" t="0" r="0" b="0"/>
                  <wp:docPr id="18" name="Рисунок 23" descr="Сфера: вид спереди, режим редакт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3" descr="Сфера: вид спереди, режим редакт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Сбросить выделение.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Выделить самую верхнюю вершину сферы.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Щелчок </w:t>
            </w:r>
            <w:r>
              <w:rPr>
                <w:sz w:val="28"/>
                <w:szCs w:val="28"/>
              </w:rPr>
              <w:t>правой кнопкой мыши по самой верхней точке сферы.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5100" cy="956310"/>
                  <wp:effectExtent l="19050" t="0" r="0" b="0"/>
                  <wp:docPr id="19" name="Рисунок 24" descr="Сфера: режим редактирования, выделение верхней верш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4" descr="Сфера: режим редактирования, выделение верхней верш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пропорциональное редактирование переходов.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Нажать O (англ. буква "</w:t>
            </w:r>
            <w:proofErr w:type="spellStart"/>
            <w:r>
              <w:rPr>
                <w:sz w:val="28"/>
                <w:szCs w:val="28"/>
              </w:rPr>
              <w:t>оу</w:t>
            </w:r>
            <w:proofErr w:type="spellEnd"/>
            <w:r>
              <w:rPr>
                <w:sz w:val="28"/>
                <w:szCs w:val="28"/>
              </w:rPr>
              <w:t>").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5100" cy="337820"/>
                  <wp:effectExtent l="19050" t="0" r="0" b="0"/>
                  <wp:docPr id="20" name="Рисунок 25" descr="Иконка включенного пропорционального редактирования в меню 3D-ок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5" descr="Иконка включенного пропорционального редактирования в меню 3D-ок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Переместить вершину вверх и, возможно, немного в сторону, предварительно отрегулировав количество передвигаемых </w:t>
            </w:r>
            <w:r>
              <w:rPr>
                <w:sz w:val="28"/>
                <w:szCs w:val="28"/>
              </w:rPr>
              <w:t>вершин.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 - включение режима перемещения.</w:t>
            </w:r>
            <w:r>
              <w:rPr>
                <w:sz w:val="28"/>
                <w:szCs w:val="28"/>
              </w:rPr>
              <w:br/>
              <w:t>Колесо мыши - регулировка охваченных вершин (видна окружность).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77440" cy="2447925"/>
                  <wp:effectExtent l="19050" t="0" r="3810" b="0"/>
                  <wp:docPr id="21" name="Рисунок 26" descr="Вытягивание сф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6" descr="Вытягивание сф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Слегка переместить вверх нижнюю вершину.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Аналогично п.7 и п.9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Переключиться в объектный режим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Tab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Придать получившемуся объекту </w:t>
            </w:r>
            <w:r>
              <w:rPr>
                <w:sz w:val="28"/>
                <w:szCs w:val="28"/>
              </w:rPr>
              <w:t>сглаженность.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Кнопка "</w:t>
            </w:r>
            <w:proofErr w:type="spellStart"/>
            <w:r>
              <w:rPr>
                <w:sz w:val="28"/>
                <w:szCs w:val="28"/>
              </w:rPr>
              <w:t>Set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Smooth</w:t>
            </w:r>
            <w:proofErr w:type="spellEnd"/>
            <w:r>
              <w:rPr>
                <w:sz w:val="28"/>
                <w:szCs w:val="28"/>
              </w:rPr>
              <w:t>" на панели редактирования (</w:t>
            </w:r>
            <w:proofErr w:type="spellStart"/>
            <w:r>
              <w:rPr>
                <w:sz w:val="28"/>
                <w:szCs w:val="28"/>
              </w:rPr>
              <w:t>Editing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Переключиться на вид из камеры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на </w:t>
            </w:r>
            <w:proofErr w:type="spellStart"/>
            <w:r>
              <w:rPr>
                <w:sz w:val="28"/>
                <w:szCs w:val="28"/>
              </w:rPr>
              <w:t>NumLock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Сохранить файл.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</w:tbl>
    <w:p w:rsidR="00993375" w:rsidRDefault="00993375">
      <w:pPr>
        <w:rPr>
          <w:sz w:val="28"/>
          <w:szCs w:val="28"/>
        </w:rPr>
      </w:pPr>
    </w:p>
    <w:p w:rsidR="00993375" w:rsidRDefault="00993375">
      <w:pPr>
        <w:rPr>
          <w:sz w:val="28"/>
          <w:szCs w:val="28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CE2244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lastRenderedPageBreak/>
        <w:t xml:space="preserve">Объекты в </w:t>
      </w:r>
      <w:proofErr w:type="spellStart"/>
      <w:r>
        <w:rPr>
          <w:b/>
          <w:bCs/>
          <w:kern w:val="36"/>
          <w:sz w:val="28"/>
          <w:szCs w:val="28"/>
        </w:rPr>
        <w:t>Blender</w:t>
      </w:r>
      <w:proofErr w:type="spellEnd"/>
      <w:r>
        <w:rPr>
          <w:b/>
          <w:bCs/>
          <w:kern w:val="36"/>
          <w:sz w:val="28"/>
          <w:szCs w:val="28"/>
        </w:rPr>
        <w:t>. Практическая работа "Молекула воды".</w:t>
      </w:r>
    </w:p>
    <w:p w:rsidR="00993375" w:rsidRDefault="00CE2244">
      <w:pPr>
        <w:shd w:val="clear" w:color="auto" w:fill="FFFFFF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Инструкционная карта</w:t>
      </w:r>
      <w:r>
        <w:rPr>
          <w:b/>
          <w:bCs/>
          <w:sz w:val="28"/>
          <w:szCs w:val="28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"/>
        <w:gridCol w:w="3586"/>
        <w:gridCol w:w="3277"/>
        <w:gridCol w:w="3305"/>
      </w:tblGrid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Способ </w:t>
            </w:r>
            <w:r>
              <w:rPr>
                <w:b/>
                <w:bCs/>
                <w:sz w:val="28"/>
                <w:szCs w:val="28"/>
              </w:rPr>
              <w:t>выполнения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CCCCCC"/>
              <w:right w:val="single" w:sz="4" w:space="0" w:color="auto"/>
            </w:tcBorders>
            <w:tcMar>
              <w:top w:w="15" w:type="dxa"/>
              <w:left w:w="101" w:type="dxa"/>
              <w:bottom w:w="15" w:type="dxa"/>
              <w:right w:w="101" w:type="dxa"/>
            </w:tcMar>
            <w:vAlign w:val="center"/>
          </w:tcPr>
          <w:p w:rsidR="00993375" w:rsidRDefault="00CE22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Иллюстрация</w:t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Запустив </w:t>
            </w:r>
            <w:proofErr w:type="spellStart"/>
            <w:r>
              <w:rPr>
                <w:sz w:val="28"/>
                <w:szCs w:val="28"/>
              </w:rPr>
              <w:t>Blender</w:t>
            </w:r>
            <w:proofErr w:type="spellEnd"/>
            <w:r>
              <w:rPr>
                <w:sz w:val="28"/>
                <w:szCs w:val="28"/>
              </w:rPr>
              <w:t>, удалить куб.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br/>
            </w:r>
            <w:r>
              <w:rPr>
                <w:color w:val="000000"/>
                <w:sz w:val="28"/>
                <w:szCs w:val="28"/>
              </w:rPr>
              <w:t xml:space="preserve">Клавиша </w:t>
            </w:r>
            <w:r>
              <w:rPr>
                <w:color w:val="000000"/>
                <w:sz w:val="28"/>
                <w:szCs w:val="28"/>
                <w:lang w:val="en-US"/>
              </w:rPr>
              <w:t>Delete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993375" w:rsidRDefault="00CE22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Ok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  <w:lang w:val="en-US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Добавить на сцену цилиндр.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Выбрать: </w:t>
            </w:r>
            <w:proofErr w:type="spellStart"/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 xml:space="preserve"> -&gt; </w:t>
            </w:r>
            <w:proofErr w:type="spellStart"/>
            <w:r>
              <w:rPr>
                <w:sz w:val="28"/>
                <w:szCs w:val="28"/>
              </w:rPr>
              <w:t>Mesh</w:t>
            </w:r>
            <w:proofErr w:type="spellEnd"/>
            <w:r>
              <w:rPr>
                <w:sz w:val="28"/>
                <w:szCs w:val="28"/>
              </w:rPr>
              <w:t xml:space="preserve"> -&gt; </w:t>
            </w:r>
            <w:proofErr w:type="spellStart"/>
            <w:r>
              <w:rPr>
                <w:sz w:val="28"/>
                <w:szCs w:val="28"/>
              </w:rPr>
              <w:t>Cylinder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Удостоверьтесь, что вы находитесь в объектном режиме.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92555" cy="379730"/>
                  <wp:effectExtent l="19050" t="0" r="0" b="0"/>
                  <wp:docPr id="22" name="Рисунок 16" descr="Выбор объектного режима в меню 3D-ок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6" descr="Выбор объектного режима в меню 3D-ок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Уменьшить цилиндр по всем осям до 0.3 от прежних </w:t>
            </w:r>
            <w:r>
              <w:rPr>
                <w:sz w:val="28"/>
                <w:szCs w:val="28"/>
              </w:rPr>
              <w:t>размеров.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S, затем, зажав </w:t>
            </w:r>
            <w:proofErr w:type="spellStart"/>
            <w:r>
              <w:rPr>
                <w:sz w:val="28"/>
                <w:szCs w:val="28"/>
              </w:rPr>
              <w:t>Ctrl</w:t>
            </w:r>
            <w:proofErr w:type="spellEnd"/>
            <w:r>
              <w:rPr>
                <w:sz w:val="28"/>
                <w:szCs w:val="28"/>
              </w:rPr>
              <w:t xml:space="preserve">, двигать мышью пока значения в левом </w:t>
            </w:r>
            <w:proofErr w:type="spellStart"/>
            <w:r>
              <w:rPr>
                <w:sz w:val="28"/>
                <w:szCs w:val="28"/>
              </w:rPr>
              <w:t>ниженем</w:t>
            </w:r>
            <w:proofErr w:type="spellEnd"/>
            <w:r>
              <w:rPr>
                <w:sz w:val="28"/>
                <w:szCs w:val="28"/>
              </w:rPr>
              <w:t xml:space="preserve"> углу 3D-окна не станут равны 0.3. 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>Закрепить, щелкнув левой клавишей мыши.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5100" cy="337820"/>
                  <wp:effectExtent l="19050" t="0" r="0" b="0"/>
                  <wp:docPr id="23" name="Рисунок 17" descr="Левый нижний угол 3D-окна в момент изменения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7" descr="Левый нижний угол 3D-окна в момент изменения объ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спереди.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на </w:t>
            </w:r>
            <w:proofErr w:type="spellStart"/>
            <w:r>
              <w:rPr>
                <w:sz w:val="28"/>
                <w:szCs w:val="28"/>
              </w:rPr>
              <w:t>NumLock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Увеличить цилиндр по оси Z в 7.5 раза.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S, затем Z, и, </w:t>
            </w:r>
            <w:r>
              <w:rPr>
                <w:sz w:val="28"/>
                <w:szCs w:val="28"/>
              </w:rPr>
              <w:t xml:space="preserve">зажав </w:t>
            </w:r>
            <w:proofErr w:type="spellStart"/>
            <w:r>
              <w:rPr>
                <w:sz w:val="28"/>
                <w:szCs w:val="28"/>
              </w:rPr>
              <w:t>Ctrl</w:t>
            </w:r>
            <w:proofErr w:type="spellEnd"/>
            <w:r>
              <w:rPr>
                <w:sz w:val="28"/>
                <w:szCs w:val="28"/>
              </w:rPr>
              <w:t>, двигать мышью пока значения в левом нижнем углу 3D-окна не станет равно 7.5. 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>Закрепить, щелкнув левой клавишей мыши.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Повернуть цилиндр на 90 градусов по оси Y.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R, затем Y, и, зажав </w:t>
            </w:r>
            <w:proofErr w:type="spellStart"/>
            <w:r>
              <w:rPr>
                <w:sz w:val="28"/>
                <w:szCs w:val="28"/>
              </w:rPr>
              <w:t>Ctrl</w:t>
            </w:r>
            <w:proofErr w:type="spellEnd"/>
            <w:r>
              <w:rPr>
                <w:sz w:val="28"/>
                <w:szCs w:val="28"/>
              </w:rPr>
              <w:t xml:space="preserve">, двигать мышью пока значения в левом нижнем </w:t>
            </w:r>
            <w:r>
              <w:rPr>
                <w:sz w:val="28"/>
                <w:szCs w:val="28"/>
              </w:rPr>
              <w:t>углу 3D-окна не станет равно 90. 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 xml:space="preserve">Закрепить, щелкнув левой клавишей </w:t>
            </w:r>
            <w:r>
              <w:rPr>
                <w:sz w:val="28"/>
                <w:szCs w:val="28"/>
              </w:rPr>
              <w:lastRenderedPageBreak/>
              <w:t>мыши.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Продублировать цилиндр. Копию переместить по оси X так, чтобы два цилиндра касались друг друга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Дублирование: </w:t>
            </w:r>
            <w:proofErr w:type="spellStart"/>
            <w:r>
              <w:rPr>
                <w:sz w:val="28"/>
                <w:szCs w:val="28"/>
              </w:rPr>
              <w:t>Shift</w:t>
            </w:r>
            <w:proofErr w:type="spellEnd"/>
            <w:r>
              <w:rPr>
                <w:sz w:val="28"/>
                <w:szCs w:val="28"/>
              </w:rPr>
              <w:t xml:space="preserve"> + D. </w:t>
            </w:r>
            <w:r>
              <w:rPr>
                <w:sz w:val="28"/>
                <w:szCs w:val="28"/>
              </w:rPr>
              <w:br/>
              <w:t>X, затем перемещение с помощью мыши.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3255" cy="239395"/>
                  <wp:effectExtent l="19050" t="0" r="0" b="0"/>
                  <wp:docPr id="24" name="Рисунок 18" descr="Цилиндр и его копия, смещенная по оси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8" descr="Цилиндр и его копия, смещенная по оси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Поскольку в </w:t>
            </w:r>
            <w:r>
              <w:rPr>
                <w:sz w:val="28"/>
                <w:szCs w:val="28"/>
              </w:rPr>
              <w:t>молекуле воды угол связи H-O-H равен 104.5 градусов, то следует развернуть второй цилиндр</w:t>
            </w:r>
            <w:r>
              <w:rPr>
                <w:sz w:val="28"/>
                <w:szCs w:val="28"/>
              </w:rPr>
              <w:br/>
              <w:t>по оси Y на 75.5 градусов (180-104.5).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R, затем 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Совместить концы цилиндров.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Перемещать с помощью мыши за красную и синюю стрелки-оси.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3255" cy="1519555"/>
                  <wp:effectExtent l="19050" t="0" r="0" b="0"/>
                  <wp:docPr id="25" name="Рисунок 19" descr="Расположение двух цилиндров под углом друг к дру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9" descr="Расположение двух цилиндров под углом друг к дру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Разместить </w:t>
            </w:r>
            <w:r>
              <w:rPr>
                <w:sz w:val="28"/>
                <w:szCs w:val="28"/>
              </w:rPr>
              <w:t>3D-курсор в точке соединения двух цилиндров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Щелчок  левой клавишей мыши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Добавить сферу (которая будет служить моделью атома кислорода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Выбрать: </w:t>
            </w:r>
            <w:proofErr w:type="spellStart"/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 xml:space="preserve"> -&gt; </w:t>
            </w:r>
            <w:proofErr w:type="spellStart"/>
            <w:r>
              <w:rPr>
                <w:sz w:val="28"/>
                <w:szCs w:val="28"/>
              </w:rPr>
              <w:t>Mesh</w:t>
            </w:r>
            <w:proofErr w:type="spellEnd"/>
            <w:r>
              <w:rPr>
                <w:sz w:val="28"/>
                <w:szCs w:val="28"/>
              </w:rPr>
              <w:t xml:space="preserve"> -&gt; </w:t>
            </w:r>
            <w:proofErr w:type="spellStart"/>
            <w:r>
              <w:rPr>
                <w:sz w:val="28"/>
                <w:szCs w:val="28"/>
              </w:rPr>
              <w:t>UVSphere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 раза продублировать сферу, а дубликаты перенести на концы цилиндров.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Дубл</w:t>
            </w:r>
            <w:r>
              <w:rPr>
                <w:sz w:val="28"/>
                <w:szCs w:val="28"/>
              </w:rPr>
              <w:t xml:space="preserve">ирование: </w:t>
            </w:r>
            <w:proofErr w:type="spellStart"/>
            <w:r>
              <w:rPr>
                <w:sz w:val="28"/>
                <w:szCs w:val="28"/>
              </w:rPr>
              <w:t>Shift</w:t>
            </w:r>
            <w:proofErr w:type="spellEnd"/>
            <w:r>
              <w:rPr>
                <w:sz w:val="28"/>
                <w:szCs w:val="28"/>
              </w:rPr>
              <w:t xml:space="preserve"> + D. </w:t>
            </w:r>
            <w:r>
              <w:rPr>
                <w:sz w:val="28"/>
                <w:szCs w:val="28"/>
              </w:rPr>
              <w:br/>
              <w:t>Перемещение с помощью мыши.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3255" cy="1519555"/>
                  <wp:effectExtent l="19050" t="0" r="0" b="0"/>
                  <wp:docPr id="26" name="Рисунок 20" descr="Модель молекулы в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0" descr="Модель молекулы в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Уменьшить крайние шары до значения 0.8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 xml:space="preserve"> первоначального.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Перемещение мыши при </w:t>
            </w:r>
            <w:proofErr w:type="gramStart"/>
            <w:r>
              <w:rPr>
                <w:sz w:val="28"/>
                <w:szCs w:val="28"/>
              </w:rPr>
              <w:t>зажатом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Ctrl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3255" cy="1519555"/>
                  <wp:effectExtent l="19050" t="0" r="0" b="0"/>
                  <wp:docPr id="27" name="Рисунок 21" descr="Модель молекулы в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1" descr="Модель молекулы в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Объединить все элементы модели.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Выделение группы элементов: поочередный щелчок правой кнопкой </w:t>
            </w:r>
            <w:r>
              <w:rPr>
                <w:sz w:val="28"/>
                <w:szCs w:val="28"/>
              </w:rPr>
              <w:t xml:space="preserve">мыши при зажатой клавише </w:t>
            </w:r>
            <w:proofErr w:type="spellStart"/>
            <w:r>
              <w:rPr>
                <w:sz w:val="28"/>
                <w:szCs w:val="28"/>
              </w:rPr>
              <w:t>Shift</w:t>
            </w:r>
            <w:proofErr w:type="spellEnd"/>
            <w:r>
              <w:rPr>
                <w:sz w:val="28"/>
                <w:szCs w:val="28"/>
              </w:rPr>
              <w:t>. 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 xml:space="preserve">Объединение: </w:t>
            </w:r>
            <w:proofErr w:type="spellStart"/>
            <w:r>
              <w:rPr>
                <w:sz w:val="28"/>
                <w:szCs w:val="28"/>
              </w:rPr>
              <w:t>Ctrl</w:t>
            </w:r>
            <w:proofErr w:type="spellEnd"/>
            <w:r>
              <w:rPr>
                <w:sz w:val="28"/>
                <w:szCs w:val="28"/>
              </w:rPr>
              <w:t xml:space="preserve"> + J.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Переключиться на вид из камеры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на </w:t>
            </w:r>
            <w:proofErr w:type="spellStart"/>
            <w:r>
              <w:rPr>
                <w:sz w:val="28"/>
                <w:szCs w:val="28"/>
              </w:rPr>
              <w:t>NumLock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Откорректировать размещение модели на сцене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помощью инструментов перемещения и поворота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85315" cy="1055370"/>
                  <wp:effectExtent l="19050" t="0" r="635" b="0"/>
                  <wp:docPr id="28" name="Рисунок 22" descr="Инструменты перемещения и поворота в меню 3D-ок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2" descr="Инструменты перемещения и поворота в меню 3D-ок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37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Сохранить файл.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CE2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51" w:type="dxa"/>
              <w:left w:w="101" w:type="dxa"/>
              <w:bottom w:w="51" w:type="dxa"/>
              <w:right w:w="101" w:type="dxa"/>
            </w:tcMar>
            <w:vAlign w:val="center"/>
          </w:tcPr>
          <w:p w:rsidR="00993375" w:rsidRDefault="00993375">
            <w:pPr>
              <w:rPr>
                <w:sz w:val="28"/>
                <w:szCs w:val="28"/>
              </w:rPr>
            </w:pPr>
          </w:p>
        </w:tc>
      </w:tr>
    </w:tbl>
    <w:p w:rsidR="00993375" w:rsidRDefault="00993375">
      <w:pPr>
        <w:shd w:val="clear" w:color="auto" w:fill="FFFFFF"/>
        <w:spacing w:before="100" w:beforeAutospacing="1" w:after="100" w:afterAutospacing="1"/>
        <w:outlineLvl w:val="0"/>
        <w:rPr>
          <w:sz w:val="28"/>
          <w:szCs w:val="28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375" w:rsidRDefault="00CE2244">
      <w:pPr>
        <w:shd w:val="clear" w:color="auto" w:fill="FFFFFF"/>
        <w:spacing w:before="100" w:beforeAutospacing="1" w:after="100" w:afterAutospacing="1"/>
        <w:jc w:val="center"/>
        <w:outlineLvl w:val="0"/>
        <w:rPr>
          <w:b/>
          <w:bCs/>
          <w:color w:val="000000"/>
          <w:kern w:val="36"/>
          <w:sz w:val="28"/>
          <w:szCs w:val="28"/>
        </w:rPr>
      </w:pPr>
      <w:proofErr w:type="spellStart"/>
      <w:r>
        <w:rPr>
          <w:b/>
          <w:bCs/>
          <w:color w:val="000000"/>
          <w:kern w:val="36"/>
          <w:sz w:val="28"/>
          <w:szCs w:val="28"/>
        </w:rPr>
        <w:lastRenderedPageBreak/>
        <w:t>Экструдирование</w:t>
      </w:r>
      <w:proofErr w:type="spellEnd"/>
      <w:r>
        <w:rPr>
          <w:b/>
          <w:bCs/>
          <w:color w:val="000000"/>
          <w:kern w:val="36"/>
          <w:sz w:val="28"/>
          <w:szCs w:val="28"/>
        </w:rPr>
        <w:t xml:space="preserve"> (выдавливание) в </w:t>
      </w:r>
      <w:proofErr w:type="spellStart"/>
      <w:r>
        <w:rPr>
          <w:b/>
          <w:bCs/>
          <w:color w:val="000000"/>
          <w:kern w:val="36"/>
          <w:sz w:val="28"/>
          <w:szCs w:val="28"/>
        </w:rPr>
        <w:t>Blender</w:t>
      </w:r>
      <w:proofErr w:type="spellEnd"/>
      <w:r>
        <w:rPr>
          <w:b/>
          <w:bCs/>
          <w:color w:val="000000"/>
          <w:kern w:val="36"/>
          <w:sz w:val="28"/>
          <w:szCs w:val="28"/>
        </w:rPr>
        <w:t xml:space="preserve">. </w:t>
      </w:r>
    </w:p>
    <w:p w:rsidR="00993375" w:rsidRDefault="00CE2244">
      <w:pPr>
        <w:shd w:val="clear" w:color="auto" w:fill="FFFFFF"/>
        <w:spacing w:before="100" w:beforeAutospacing="1" w:after="100" w:afterAutospacing="1"/>
        <w:jc w:val="center"/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>Практическая работа «Самолет»</w:t>
      </w:r>
    </w:p>
    <w:tbl>
      <w:tblPr>
        <w:tblW w:w="11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665"/>
        <w:gridCol w:w="2871"/>
        <w:gridCol w:w="6179"/>
      </w:tblGrid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36"/>
                <w:sz w:val="28"/>
                <w:szCs w:val="28"/>
              </w:rPr>
              <w:t>№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36"/>
                <w:sz w:val="28"/>
                <w:szCs w:val="28"/>
              </w:rPr>
              <w:t>Задание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36"/>
                <w:sz w:val="28"/>
                <w:szCs w:val="28"/>
              </w:rPr>
              <w:t>Способ выполнения</w:t>
            </w:r>
          </w:p>
        </w:tc>
        <w:tc>
          <w:tcPr>
            <w:tcW w:w="6179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36"/>
                <w:sz w:val="28"/>
                <w:szCs w:val="28"/>
              </w:rPr>
              <w:t>Иллюстрация</w:t>
            </w:r>
          </w:p>
        </w:tc>
      </w:tr>
      <w:tr w:rsidR="00993375">
        <w:trPr>
          <w:trHeight w:val="2658"/>
        </w:trPr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1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Запустить  </w:t>
            </w:r>
            <w:proofErr w:type="spellStart"/>
            <w:r>
              <w:rPr>
                <w:sz w:val="28"/>
                <w:szCs w:val="28"/>
              </w:rPr>
              <w:t>Blender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Включить режим редактирования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Tab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444" w:dyaOrig="3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6.7pt;height:125pt" o:ole="">
                  <v:imagedata r:id="rId38" o:title=""/>
                </v:shape>
                <o:OLEObject Type="Embed" ProgID="PBrush" ShapeID="_x0000_i1027" DrawAspect="Content" ObjectID="_1762685483" r:id="rId39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2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Из куба сделать прямоугольный параллелепипед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Используем клавишу </w:t>
            </w:r>
            <w:r>
              <w:rPr>
                <w:bCs/>
                <w:color w:val="000000"/>
                <w:kern w:val="36"/>
                <w:sz w:val="28"/>
                <w:szCs w:val="28"/>
                <w:lang w:val="en-US"/>
              </w:rPr>
              <w:t>S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 для изменения размеров куба: по оси </w:t>
            </w:r>
            <w:r>
              <w:rPr>
                <w:bCs/>
                <w:color w:val="000000"/>
                <w:kern w:val="36"/>
                <w:sz w:val="28"/>
                <w:szCs w:val="28"/>
                <w:lang w:val="en-US"/>
              </w:rPr>
              <w:t>X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 – 3,0; по оси </w:t>
            </w:r>
            <w:r>
              <w:rPr>
                <w:bCs/>
                <w:color w:val="000000"/>
                <w:kern w:val="36"/>
                <w:sz w:val="28"/>
                <w:szCs w:val="28"/>
                <w:lang w:val="en-US"/>
              </w:rPr>
              <w:t>Y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-1,5;  </w:t>
            </w:r>
            <w:r>
              <w:rPr>
                <w:bCs/>
                <w:color w:val="000000"/>
                <w:kern w:val="36"/>
                <w:sz w:val="28"/>
                <w:szCs w:val="28"/>
                <w:lang w:val="en-US"/>
              </w:rPr>
              <w:t>Z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>-0,5</w: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504" w:dyaOrig="3075">
                <v:shape id="_x0000_i1028" type="#_x0000_t75" style="width:177.95pt;height:99.15pt" o:ole="">
                  <v:imagedata r:id="rId40" o:title=""/>
                </v:shape>
                <o:OLEObject Type="Embed" ProgID="PBrush" ShapeID="_x0000_i1028" DrawAspect="Content" ObjectID="_1762685484" r:id="rId41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3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Отобразить </w:t>
            </w:r>
            <w:proofErr w:type="gramStart"/>
            <w:r>
              <w:rPr>
                <w:color w:val="333333"/>
                <w:sz w:val="28"/>
                <w:szCs w:val="28"/>
              </w:rPr>
              <w:t>вершины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прячущиеся за передние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proofErr w:type="gramStart"/>
            <w:r>
              <w:rPr>
                <w:color w:val="333333"/>
                <w:sz w:val="28"/>
                <w:szCs w:val="28"/>
              </w:rPr>
              <w:t>Нажмите на кнопку</w:t>
            </w:r>
            <w:r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>
              <w:rPr>
                <w:rStyle w:val="a3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3"/>
                <w:color w:val="333333"/>
                <w:sz w:val="28"/>
                <w:szCs w:val="28"/>
              </w:rPr>
              <w:t>Visible</w:t>
            </w:r>
            <w:proofErr w:type="spellEnd"/>
            <w:r>
              <w:rPr>
                <w:rStyle w:val="a3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3"/>
                <w:color w:val="333333"/>
                <w:sz w:val="28"/>
                <w:szCs w:val="28"/>
              </w:rPr>
              <w:t>Selection</w:t>
            </w:r>
            <w:proofErr w:type="spellEnd"/>
            <w:r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>
              <w:rPr>
                <w:color w:val="333333"/>
                <w:sz w:val="28"/>
                <w:szCs w:val="28"/>
              </w:rPr>
              <w:t>не выходя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из режима редактирования</w: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8939" w:dyaOrig="2790">
                <v:shape id="_x0000_i1029" type="#_x0000_t75" style="width:177.95pt;height:56.4pt" o:ole="">
                  <v:imagedata r:id="rId42" o:title=""/>
                </v:shape>
                <o:OLEObject Type="Embed" ProgID="PBrush" ShapeID="_x0000_i1029" DrawAspect="Content" ObjectID="_1762685485" r:id="rId43"/>
              </w:object>
            </w:r>
          </w:p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581" w:dyaOrig="3165">
                <v:shape id="_x0000_i1030" type="#_x0000_t75" style="width:177.95pt;height:101.2pt" o:ole="">
                  <v:imagedata r:id="rId44" o:title=""/>
                </v:shape>
                <o:OLEObject Type="Embed" ProgID="PBrush" ShapeID="_x0000_i1030" DrawAspect="Content" ObjectID="_1762685486" r:id="rId45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4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outlineLvl w:val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Выделить ребра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outlineLvl w:val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Нажмите клавишу выделения ребра и поочередно выделяйте ребра при зажатой клавише </w:t>
            </w:r>
            <w:r>
              <w:rPr>
                <w:b/>
                <w:color w:val="333333"/>
                <w:sz w:val="28"/>
                <w:szCs w:val="28"/>
                <w:lang w:val="en-US"/>
              </w:rPr>
              <w:t>shift</w: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504" w:dyaOrig="3075">
                <v:shape id="_x0000_i1031" type="#_x0000_t75" style="width:177.95pt;height:99.15pt" o:ole="">
                  <v:imagedata r:id="rId46" o:title=""/>
                </v:shape>
                <o:OLEObject Type="Embed" ProgID="PBrush" ShapeID="_x0000_i1031" DrawAspect="Content" ObjectID="_1762685487" r:id="rId47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5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Включить инструмент </w:t>
            </w:r>
            <w:proofErr w:type="spellStart"/>
            <w:r>
              <w:rPr>
                <w:color w:val="000000"/>
                <w:sz w:val="28"/>
                <w:szCs w:val="28"/>
              </w:rPr>
              <w:t>Extrude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 вытянуть переднюю часть вперед </w:t>
            </w:r>
          </w:p>
        </w:tc>
        <w:tc>
          <w:tcPr>
            <w:tcW w:w="2871" w:type="dxa"/>
            <w:tcBorders>
              <w:bottom w:val="single" w:sz="4" w:space="0" w:color="auto"/>
            </w:tcBorders>
          </w:tcPr>
          <w:p w:rsidR="00993375" w:rsidRDefault="00CE2244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Специальная кнопка на панели </w:t>
            </w:r>
            <w:proofErr w:type="spellStart"/>
            <w:r>
              <w:rPr>
                <w:color w:val="000000"/>
                <w:sz w:val="28"/>
                <w:szCs w:val="28"/>
              </w:rPr>
              <w:t>Mesh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Tools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окна кнопок: </w:t>
            </w:r>
            <w:proofErr w:type="spellStart"/>
            <w:r>
              <w:rPr>
                <w:color w:val="000000"/>
                <w:sz w:val="28"/>
                <w:szCs w:val="28"/>
              </w:rPr>
              <w:t>Extrude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или с помощью горячей клавиши E (англ. буква).</w:t>
            </w:r>
          </w:p>
          <w:p w:rsidR="00993375" w:rsidRDefault="00CE2244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Вытягиваем при зажатой клавише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lastRenderedPageBreak/>
              <w:t>ctrl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564" w:dyaOrig="3180">
                <v:shape id="_x0000_i1032" type="#_x0000_t75" style="width:177.95pt;height:101.9pt" o:ole="">
                  <v:imagedata r:id="rId48" o:title=""/>
                </v:shape>
                <o:OLEObject Type="Embed" ProgID="PBrush" ShapeID="_x0000_i1032" DrawAspect="Content" ObjectID="_1762685488" r:id="rId49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lastRenderedPageBreak/>
              <w:t>6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Сузить вершину в конус</w:t>
            </w:r>
          </w:p>
        </w:tc>
        <w:tc>
          <w:tcPr>
            <w:tcW w:w="2871" w:type="dxa"/>
            <w:shd w:val="clear" w:color="auto" w:fill="auto"/>
          </w:tcPr>
          <w:p w:rsidR="00993375" w:rsidRDefault="00CE2244">
            <w:pPr>
              <w:spacing w:before="100" w:beforeAutospacing="1" w:after="100" w:afterAutospacing="1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Нажать клавишу </w:t>
            </w:r>
            <w:r>
              <w:rPr>
                <w:b/>
                <w:bCs/>
                <w:color w:val="000000"/>
                <w:kern w:val="36"/>
                <w:sz w:val="28"/>
                <w:szCs w:val="28"/>
                <w:lang w:val="en-US"/>
              </w:rPr>
              <w:t>S</w:t>
            </w:r>
            <w:r>
              <w:rPr>
                <w:b/>
                <w:bCs/>
                <w:color w:val="000000"/>
                <w:kern w:val="36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 и, удерживая клавишу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>ctrl</w:t>
            </w:r>
            <w:r>
              <w:rPr>
                <w:b/>
                <w:color w:val="000000"/>
                <w:sz w:val="28"/>
                <w:szCs w:val="28"/>
              </w:rPr>
              <w:t xml:space="preserve"> , </w:t>
            </w:r>
            <w:r>
              <w:rPr>
                <w:color w:val="000000"/>
                <w:sz w:val="28"/>
                <w:szCs w:val="28"/>
              </w:rPr>
              <w:t xml:space="preserve">перемещать мышь до тех </w:t>
            </w:r>
            <w:proofErr w:type="gramStart"/>
            <w:r>
              <w:rPr>
                <w:color w:val="000000"/>
                <w:sz w:val="28"/>
                <w:szCs w:val="28"/>
              </w:rPr>
              <w:t>пор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пока размер верхней части не будет равен 0,1.</w: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1995" w:dyaOrig="1305">
                <v:shape id="_x0000_i1033" type="#_x0000_t75" style="width:99.85pt;height:65.2pt" o:ole="">
                  <v:imagedata r:id="rId50" o:title=""/>
                </v:shape>
                <o:OLEObject Type="Embed" ProgID="PBrush" ShapeID="_x0000_i1033" DrawAspect="Content" ObjectID="_1762685489" r:id="rId51"/>
              </w:object>
            </w:r>
          </w:p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414" w:dyaOrig="3030">
                <v:shape id="_x0000_i1034" type="#_x0000_t75" style="width:177.95pt;height:99.85pt" o:ole="">
                  <v:imagedata r:id="rId52" o:title=""/>
                </v:shape>
                <o:OLEObject Type="Embed" ProgID="PBrush" ShapeID="_x0000_i1034" DrawAspect="Content" ObjectID="_1762685490" r:id="rId53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7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Создать верхнюю часть самолета и хвост.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Повторить п.5,6,7.</w: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color w:val="000000"/>
                <w:kern w:val="36"/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504" w:dyaOrig="3586">
                <v:shape id="_x0000_i1035" type="#_x0000_t75" style="width:177.95pt;height:116.15pt" o:ole="">
                  <v:imagedata r:id="rId54" o:title=""/>
                </v:shape>
                <o:OLEObject Type="Embed" ProgID="PBrush" ShapeID="_x0000_i1035" DrawAspect="Content" ObjectID="_1762685491" r:id="rId55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8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Создать крылья.</w:t>
            </w:r>
          </w:p>
        </w:tc>
        <w:tc>
          <w:tcPr>
            <w:tcW w:w="2871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5551" w:dyaOrig="3631">
                <v:shape id="_x0000_i1036" type="#_x0000_t75" style="width:177.95pt;height:116.85pt" o:ole="">
                  <v:imagedata r:id="rId56" o:title=""/>
                </v:shape>
                <o:OLEObject Type="Embed" ProgID="PBrush" ShapeID="_x0000_i1036" DrawAspect="Content" ObjectID="_1762685492" r:id="rId57"/>
              </w:objec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993375">
              <w:rPr>
                <w:sz w:val="28"/>
                <w:szCs w:val="28"/>
              </w:rPr>
              <w:object w:dxaOrig="6406" w:dyaOrig="3330">
                <v:shape id="_x0000_i1037" type="#_x0000_t75" style="width:177.95pt;height:93.05pt" o:ole="">
                  <v:imagedata r:id="rId58" o:title=""/>
                </v:shape>
                <o:OLEObject Type="Embed" ProgID="PBrush" ShapeID="_x0000_i1037" DrawAspect="Content" ObjectID="_1762685493" r:id="rId59"/>
              </w:object>
            </w: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9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Переключиться на вид из камеры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0 на </w:t>
            </w:r>
            <w:proofErr w:type="spellStart"/>
            <w:r>
              <w:rPr>
                <w:bCs/>
                <w:color w:val="000000"/>
                <w:kern w:val="36"/>
                <w:sz w:val="28"/>
                <w:szCs w:val="28"/>
                <w:lang w:val="en-US"/>
              </w:rPr>
              <w:t>NumLock</w:t>
            </w:r>
            <w:proofErr w:type="spellEnd"/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993375">
        <w:tc>
          <w:tcPr>
            <w:tcW w:w="67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kern w:val="36"/>
                <w:sz w:val="28"/>
                <w:szCs w:val="28"/>
                <w:lang w:val="en-US"/>
              </w:rPr>
              <w:t>10</w:t>
            </w:r>
          </w:p>
        </w:tc>
        <w:tc>
          <w:tcPr>
            <w:tcW w:w="1665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Сохранить файл</w:t>
            </w:r>
          </w:p>
        </w:tc>
        <w:tc>
          <w:tcPr>
            <w:tcW w:w="2871" w:type="dxa"/>
          </w:tcPr>
          <w:p w:rsidR="00993375" w:rsidRDefault="00CE2244">
            <w:pPr>
              <w:spacing w:before="100" w:beforeAutospacing="1" w:after="100" w:afterAutospacing="1"/>
              <w:jc w:val="center"/>
              <w:outlineLvl w:val="0"/>
              <w:rPr>
                <w:bCs/>
                <w:color w:val="000000"/>
                <w:kern w:val="36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kern w:val="36"/>
                <w:sz w:val="28"/>
                <w:szCs w:val="28"/>
                <w:lang w:val="en-US"/>
              </w:rPr>
              <w:t>F2</w:t>
            </w:r>
          </w:p>
        </w:tc>
        <w:tc>
          <w:tcPr>
            <w:tcW w:w="6179" w:type="dxa"/>
          </w:tcPr>
          <w:p w:rsidR="00993375" w:rsidRDefault="00993375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993375" w:rsidRDefault="00993375">
      <w:pPr>
        <w:shd w:val="clear" w:color="auto" w:fill="FFFFFF"/>
        <w:spacing w:before="100" w:beforeAutospacing="1" w:after="100" w:afterAutospacing="1"/>
        <w:jc w:val="center"/>
        <w:outlineLvl w:val="0"/>
        <w:rPr>
          <w:sz w:val="28"/>
          <w:szCs w:val="28"/>
        </w:rPr>
      </w:pPr>
    </w:p>
    <w:p w:rsidR="00993375" w:rsidRDefault="00993375">
      <w:pPr>
        <w:spacing w:after="3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993375" w:rsidSect="00993375">
      <w:footerReference w:type="default" r:id="rId60"/>
      <w:pgSz w:w="11906" w:h="16838"/>
      <w:pgMar w:top="720" w:right="720" w:bottom="720" w:left="720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244" w:rsidRDefault="00CE2244" w:rsidP="00993375">
      <w:r>
        <w:separator/>
      </w:r>
    </w:p>
  </w:endnote>
  <w:endnote w:type="continuationSeparator" w:id="0">
    <w:p w:rsidR="00CE2244" w:rsidRDefault="00CE2244" w:rsidP="009933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roxima Nov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75" w:rsidRDefault="00993375">
    <w:pP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 w:rsidR="00CE2244">
      <w:rPr>
        <w:color w:val="000000"/>
      </w:rPr>
      <w:instrText>PAGE</w:instrText>
    </w:r>
    <w:r>
      <w:rPr>
        <w:color w:val="000000"/>
      </w:rPr>
      <w:fldChar w:fldCharType="separate"/>
    </w:r>
    <w:r w:rsidR="0049050C">
      <w:rPr>
        <w:noProof/>
        <w:color w:val="000000"/>
      </w:rPr>
      <w:t>5</w:t>
    </w:r>
    <w:r>
      <w:rPr>
        <w:color w:val="000000"/>
      </w:rPr>
      <w:fldChar w:fldCharType="end"/>
    </w:r>
  </w:p>
  <w:p w:rsidR="00993375" w:rsidRDefault="00993375">
    <w:pP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244" w:rsidRDefault="00CE2244" w:rsidP="00993375">
      <w:r>
        <w:separator/>
      </w:r>
    </w:p>
  </w:footnote>
  <w:footnote w:type="continuationSeparator" w:id="0">
    <w:p w:rsidR="00CE2244" w:rsidRDefault="00CE2244" w:rsidP="009933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3FAE"/>
    <w:multiLevelType w:val="multilevel"/>
    <w:tmpl w:val="068F3FA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92677A7"/>
    <w:multiLevelType w:val="multilevel"/>
    <w:tmpl w:val="192677A7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707BD8"/>
    <w:multiLevelType w:val="multilevel"/>
    <w:tmpl w:val="33707B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641587"/>
    <w:multiLevelType w:val="multilevel"/>
    <w:tmpl w:val="73641587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32DF"/>
    <w:rsid w:val="0009457B"/>
    <w:rsid w:val="002372C3"/>
    <w:rsid w:val="002A3F4A"/>
    <w:rsid w:val="002B29C6"/>
    <w:rsid w:val="002D0E18"/>
    <w:rsid w:val="002F598C"/>
    <w:rsid w:val="00324A3D"/>
    <w:rsid w:val="00344892"/>
    <w:rsid w:val="00384BC5"/>
    <w:rsid w:val="0046341F"/>
    <w:rsid w:val="0049050C"/>
    <w:rsid w:val="004D1C12"/>
    <w:rsid w:val="00580BD5"/>
    <w:rsid w:val="00582399"/>
    <w:rsid w:val="00584333"/>
    <w:rsid w:val="006332DF"/>
    <w:rsid w:val="006A45CA"/>
    <w:rsid w:val="00703B6C"/>
    <w:rsid w:val="00753D59"/>
    <w:rsid w:val="007E3E76"/>
    <w:rsid w:val="007E43A0"/>
    <w:rsid w:val="00810890"/>
    <w:rsid w:val="008228F6"/>
    <w:rsid w:val="00853B79"/>
    <w:rsid w:val="0091781D"/>
    <w:rsid w:val="00993375"/>
    <w:rsid w:val="00A40C3A"/>
    <w:rsid w:val="00AD3C9A"/>
    <w:rsid w:val="00B63074"/>
    <w:rsid w:val="00B71007"/>
    <w:rsid w:val="00B97CD5"/>
    <w:rsid w:val="00BB55D6"/>
    <w:rsid w:val="00C025A1"/>
    <w:rsid w:val="00CD5C78"/>
    <w:rsid w:val="00CE2244"/>
    <w:rsid w:val="00ED6049"/>
    <w:rsid w:val="00EF6A5F"/>
    <w:rsid w:val="00F47624"/>
    <w:rsid w:val="4DCD4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/>
    <w:lsdException w:name="Default Paragraph Font" w:uiPriority="1"/>
    <w:lsdException w:name="Subtitle" w:semiHidden="0" w:uiPriority="0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3375"/>
    <w:pPr>
      <w:widowControl w:val="0"/>
    </w:pPr>
  </w:style>
  <w:style w:type="paragraph" w:styleId="1">
    <w:name w:val="heading 1"/>
    <w:basedOn w:val="a"/>
    <w:next w:val="a"/>
    <w:rsid w:val="00993375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2">
    <w:name w:val="heading 2"/>
    <w:basedOn w:val="a"/>
    <w:next w:val="a"/>
    <w:rsid w:val="0099337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99337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99337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99337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993375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993375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93375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rsid w:val="00993375"/>
    <w:pPr>
      <w:keepNext/>
      <w:keepLines/>
      <w:spacing w:before="480" w:after="120"/>
    </w:pPr>
    <w:rPr>
      <w:b/>
      <w:sz w:val="72"/>
      <w:szCs w:val="72"/>
    </w:rPr>
  </w:style>
  <w:style w:type="paragraph" w:styleId="a7">
    <w:name w:val="Normal (Web)"/>
    <w:basedOn w:val="a"/>
    <w:qFormat/>
    <w:rsid w:val="00993375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Subtitle"/>
    <w:basedOn w:val="a"/>
    <w:next w:val="a"/>
    <w:rsid w:val="0099337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rsid w:val="0099337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rsid w:val="00993375"/>
    <w:rPr>
      <w:rFonts w:ascii="Calibri" w:eastAsia="Calibri" w:hAnsi="Calibri" w:cs="Calibri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"/>
    <w:rsid w:val="00993375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"/>
    <w:rsid w:val="00993375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"/>
    <w:rsid w:val="00993375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"/>
    <w:qFormat/>
    <w:rsid w:val="00993375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7">
    <w:name w:val="_Style 17"/>
    <w:basedOn w:val="TableNormal"/>
    <w:rsid w:val="00993375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8">
    <w:name w:val="_Style 18"/>
    <w:basedOn w:val="TableNormal"/>
    <w:qFormat/>
    <w:rsid w:val="00993375"/>
    <w:tblPr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10">
    <w:name w:val="Заголовок №1_"/>
    <w:basedOn w:val="a0"/>
    <w:link w:val="11"/>
    <w:qFormat/>
    <w:rsid w:val="0099337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993375"/>
    <w:pPr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a9">
    <w:name w:val="List Paragraph"/>
    <w:basedOn w:val="a"/>
    <w:uiPriority w:val="34"/>
    <w:qFormat/>
    <w:rsid w:val="00993375"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rsid w:val="009933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99337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.bin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oleObject" Target="embeddings/oleObject5.bin"/><Relationship Id="rId50" Type="http://schemas.openxmlformats.org/officeDocument/2006/relationships/image" Target="media/image33.png"/><Relationship Id="rId55" Type="http://schemas.openxmlformats.org/officeDocument/2006/relationships/oleObject" Target="embeddings/oleObject9.bin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oleObject" Target="embeddings/oleObject2.bin"/><Relationship Id="rId54" Type="http://schemas.openxmlformats.org/officeDocument/2006/relationships/image" Target="media/image3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ck.ru/sbmT3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oleObject" Target="embeddings/oleObject4.bin"/><Relationship Id="rId53" Type="http://schemas.openxmlformats.org/officeDocument/2006/relationships/oleObject" Target="embeddings/oleObject8.bin"/><Relationship Id="rId58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61" Type="http://schemas.openxmlformats.org/officeDocument/2006/relationships/fontTable" Target="fontTable.xml"/><Relationship Id="rId10" Type="http://schemas.openxmlformats.org/officeDocument/2006/relationships/hyperlink" Target="https://clck.ru/sbmL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oleObject" Target="embeddings/oleObject3.bin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oleObject" Target="embeddings/oleObject7.bin"/><Relationship Id="rId3" Type="http://schemas.openxmlformats.org/officeDocument/2006/relationships/numbering" Target="numbering.xml"/><Relationship Id="rId12" Type="http://schemas.openxmlformats.org/officeDocument/2006/relationships/hyperlink" Target="https://3dtoday.ru/wiki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5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7F6AD1-8C13-4FCB-BBB9-9D5974AD7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4017</Words>
  <Characters>22901</Characters>
  <Application>Microsoft Office Word</Application>
  <DocSecurity>0</DocSecurity>
  <Lines>190</Lines>
  <Paragraphs>53</Paragraphs>
  <ScaleCrop>false</ScaleCrop>
  <Company/>
  <LinksUpToDate>false</LinksUpToDate>
  <CharactersWithSpaces>26865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cp:lastPrinted>2022-09-05T00:42:00Z</cp:lastPrinted>
  <dcterms:created xsi:type="dcterms:W3CDTF">2022-08-29T00:04:00Z</dcterms:created>
  <dcterms:modified xsi:type="dcterms:W3CDTF">2023-11-28T04:05:00Z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0952E306AD8F467C92298D17EBCAB6FF_12</vt:lpwstr>
  </property>
</Properties>
</file>